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4F" w:rsidRPr="00A55CFB" w:rsidRDefault="00E87A4F" w:rsidP="00E87A4F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666666"/>
          <w:sz w:val="42"/>
          <w:szCs w:val="42"/>
          <w:lang w:eastAsia="ru-RU"/>
        </w:rPr>
      </w:pPr>
      <w:r w:rsidRPr="00A55CFB">
        <w:rPr>
          <w:rFonts w:ascii="Times New Roman" w:eastAsia="Times New Roman" w:hAnsi="Times New Roman" w:cs="Times New Roman"/>
          <w:color w:val="666666"/>
          <w:sz w:val="42"/>
          <w:szCs w:val="42"/>
          <w:lang w:eastAsia="ru-RU"/>
        </w:rPr>
        <w:t xml:space="preserve">Экспресс-информация о положении на рынке труда </w:t>
      </w:r>
      <w:proofErr w:type="spellStart"/>
      <w:r w:rsidRPr="00A55CFB">
        <w:rPr>
          <w:rFonts w:ascii="Times New Roman" w:eastAsia="Times New Roman" w:hAnsi="Times New Roman" w:cs="Times New Roman"/>
          <w:color w:val="666666"/>
          <w:sz w:val="42"/>
          <w:szCs w:val="42"/>
          <w:lang w:eastAsia="ru-RU"/>
        </w:rPr>
        <w:t>Режевского</w:t>
      </w:r>
      <w:proofErr w:type="spellEnd"/>
      <w:r w:rsidRPr="00A55CFB">
        <w:rPr>
          <w:rFonts w:ascii="Times New Roman" w:eastAsia="Times New Roman" w:hAnsi="Times New Roman" w:cs="Times New Roman"/>
          <w:color w:val="666666"/>
          <w:sz w:val="42"/>
          <w:szCs w:val="42"/>
          <w:lang w:eastAsia="ru-RU"/>
        </w:rPr>
        <w:t xml:space="preserve"> городского округа</w:t>
      </w:r>
    </w:p>
    <w:p w:rsidR="00E87A4F" w:rsidRPr="00A55CFB" w:rsidRDefault="00E87A4F" w:rsidP="00E8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Экономически активное население  </w:t>
      </w:r>
      <w:proofErr w:type="spellStart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Режевского</w:t>
      </w:r>
      <w:proofErr w:type="spellEnd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округа (далее РГО)  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23 007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человек.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 Безработных по методологии МОТ в РГО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561 чел. (3,0%).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области –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1,7 %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 Основные показатели, характеризующие состояния рынка труда: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численность граждан, обратившихся в центр занятости за содействием в поиске подходящей работы с 01.01.2024г. по 30.11.2024г. –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831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чел.;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с 01.01.2024г. по 30.11.2024г. оказано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1366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услуг по профессиональной ориентации;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</w:t>
      </w:r>
      <w:proofErr w:type="gramStart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численность трудоустроенных с начала года граждан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520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чел.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Доля трудоустроенных граждан, в численности обратившихся в поиске подходящей работы –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62,6 %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Численность граждан, состоящих на учете в ЦЗН в целях поиска работы на 01.12.2024г. -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257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чел.</w:t>
      </w:r>
      <w:bookmarkStart w:id="0" w:name="_GoBack"/>
      <w:bookmarkEnd w:id="0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Численность безработных граждан, состоящих на учете в центре занятости на 01.12.2024г.–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177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чел.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Удельный вес безработных граждан, состоящих на учете в центре занятости, в</w:t>
      </w:r>
      <w:proofErr w:type="gramEnd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численности экономически активного населения (уровень безработицы)-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0,8 %.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Коэффициент напряженности на рынке труда – 0,4 незанятых граждан на одну вакансию.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Потребность в работниках для замещения свободных рабочих мест – </w:t>
      </w:r>
      <w:r w:rsidRPr="00A55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520 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единиц, в том числе:</w:t>
      </w:r>
    </w:p>
    <w:p w:rsidR="00E87A4F" w:rsidRPr="00A55CFB" w:rsidRDefault="00E87A4F" w:rsidP="00E87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рабочим профессиям 346 единиц;</w:t>
      </w:r>
    </w:p>
    <w:p w:rsidR="00E87A4F" w:rsidRPr="00A55CFB" w:rsidRDefault="00E87A4F" w:rsidP="00E87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вакансий с предложенной заработной платой превышающей прожиточный минимум, установленный по Свердловской области – 516 единиц.</w:t>
      </w:r>
    </w:p>
    <w:p w:rsidR="00E87A4F" w:rsidRPr="00A55CFB" w:rsidRDefault="00E87A4F" w:rsidP="00E8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наиболее востребованных занятий: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795"/>
      </w:tblGrid>
      <w:tr w:rsidR="00E87A4F" w:rsidRPr="00A55CFB" w:rsidTr="00E87A4F">
        <w:trPr>
          <w:trHeight w:val="435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(специальности)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Резчик минералов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Фасовщик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E87A4F" w:rsidRPr="00A55CFB" w:rsidTr="00E87A4F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A4F" w:rsidRPr="00A55CFB" w:rsidRDefault="00E87A4F" w:rsidP="00E8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</w:tbl>
    <w:p w:rsidR="00E87A4F" w:rsidRPr="00A55CFB" w:rsidRDefault="00E87A4F" w:rsidP="00E87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Информацию о положении на рынке труда Свердловской области, </w:t>
      </w:r>
      <w:proofErr w:type="spellStart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Режевского</w:t>
      </w:r>
      <w:proofErr w:type="spellEnd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округа  можно получить на интерактивном портале Департамента по труду и занятости населения Свердловской области </w:t>
      </w:r>
      <w:hyperlink r:id="rId6" w:history="1">
        <w:r w:rsidRPr="00A55CFB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www.szn-ural.ru</w:t>
        </w:r>
      </w:hyperlink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аналогичную информацию по Российской Федерации на портале </w:t>
      </w:r>
      <w:proofErr w:type="spellStart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Роструда</w:t>
      </w:r>
      <w:proofErr w:type="spellEnd"/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«Работа в России» </w:t>
      </w:r>
      <w:hyperlink r:id="rId7" w:history="1">
        <w:r w:rsidRPr="00A55CFB">
          <w:rPr>
            <w:rFonts w:ascii="Times New Roman" w:eastAsia="Times New Roman" w:hAnsi="Times New Roman" w:cs="Times New Roman"/>
            <w:color w:val="4672D8"/>
            <w:sz w:val="24"/>
            <w:szCs w:val="24"/>
            <w:lang w:eastAsia="ru-RU"/>
          </w:rPr>
          <w:t>https://trudvsem.ru</w:t>
        </w:r>
      </w:hyperlink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др.</w:t>
      </w:r>
    </w:p>
    <w:p w:rsidR="00E87A4F" w:rsidRPr="00A55CFB" w:rsidRDefault="00E87A4F" w:rsidP="00E8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03BF" w:rsidRPr="00A55CFB" w:rsidRDefault="008203BF">
      <w:pPr>
        <w:rPr>
          <w:rFonts w:ascii="Times New Roman" w:hAnsi="Times New Roman" w:cs="Times New Roman"/>
          <w:sz w:val="24"/>
          <w:szCs w:val="24"/>
        </w:rPr>
      </w:pPr>
    </w:p>
    <w:sectPr w:rsidR="008203BF" w:rsidRPr="00A5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AFE"/>
    <w:multiLevelType w:val="multilevel"/>
    <w:tmpl w:val="832A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3B"/>
    <w:rsid w:val="00815E3B"/>
    <w:rsid w:val="008203BF"/>
    <w:rsid w:val="0090239F"/>
    <w:rsid w:val="00A55CFB"/>
    <w:rsid w:val="00E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334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n-ur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5</cp:revision>
  <dcterms:created xsi:type="dcterms:W3CDTF">2024-12-27T11:09:00Z</dcterms:created>
  <dcterms:modified xsi:type="dcterms:W3CDTF">2024-12-27T11:27:00Z</dcterms:modified>
</cp:coreProperties>
</file>