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4E" w:rsidRPr="00D4726F" w:rsidRDefault="00A54E4E" w:rsidP="00A54E4E">
      <w:pPr>
        <w:pStyle w:val="20"/>
        <w:shd w:val="clear" w:color="auto" w:fill="auto"/>
        <w:rPr>
          <w:sz w:val="28"/>
          <w:szCs w:val="28"/>
        </w:rPr>
      </w:pPr>
      <w:r w:rsidRPr="00D4726F">
        <w:rPr>
          <w:sz w:val="28"/>
          <w:szCs w:val="28"/>
        </w:rPr>
        <w:t xml:space="preserve">Перечень </w:t>
      </w:r>
    </w:p>
    <w:p w:rsidR="00D4726F" w:rsidRDefault="00A54E4E" w:rsidP="00A54E4E">
      <w:pPr>
        <w:pStyle w:val="20"/>
        <w:shd w:val="clear" w:color="auto" w:fill="auto"/>
        <w:rPr>
          <w:sz w:val="28"/>
          <w:szCs w:val="28"/>
        </w:rPr>
      </w:pPr>
      <w:proofErr w:type="gramStart"/>
      <w:r w:rsidRPr="00D4726F">
        <w:rPr>
          <w:sz w:val="28"/>
          <w:szCs w:val="28"/>
        </w:rPr>
        <w:t>мер</w:t>
      </w:r>
      <w:proofErr w:type="gramEnd"/>
      <w:r w:rsidRPr="00D4726F">
        <w:rPr>
          <w:sz w:val="28"/>
          <w:szCs w:val="28"/>
        </w:rPr>
        <w:t xml:space="preserve"> социальной поддержки обучающихся</w:t>
      </w:r>
    </w:p>
    <w:p w:rsidR="00A54E4E" w:rsidRPr="00D4726F" w:rsidRDefault="00A54E4E" w:rsidP="00A54E4E">
      <w:pPr>
        <w:pStyle w:val="20"/>
        <w:shd w:val="clear" w:color="auto" w:fill="auto"/>
        <w:rPr>
          <w:sz w:val="28"/>
          <w:szCs w:val="28"/>
        </w:rPr>
      </w:pPr>
      <w:r w:rsidRPr="00D4726F">
        <w:rPr>
          <w:sz w:val="28"/>
          <w:szCs w:val="28"/>
        </w:rPr>
        <w:t xml:space="preserve"> ГАПОУ СО «Режевской политехникум»</w:t>
      </w:r>
    </w:p>
    <w:p w:rsidR="00A54E4E" w:rsidRPr="00D4726F" w:rsidRDefault="00A54E4E" w:rsidP="00A54E4E">
      <w:pPr>
        <w:pStyle w:val="20"/>
        <w:shd w:val="clear" w:color="auto" w:fill="auto"/>
        <w:jc w:val="left"/>
        <w:rPr>
          <w:b w:val="0"/>
          <w:sz w:val="24"/>
          <w:szCs w:val="24"/>
        </w:rPr>
      </w:pPr>
    </w:p>
    <w:p w:rsidR="00CD206D" w:rsidRPr="00D4726F" w:rsidRDefault="00A54E4E" w:rsidP="00A54E4E">
      <w:pPr>
        <w:pStyle w:val="20"/>
        <w:shd w:val="clear" w:color="auto" w:fill="auto"/>
        <w:jc w:val="left"/>
        <w:rPr>
          <w:i/>
          <w:sz w:val="24"/>
          <w:szCs w:val="24"/>
        </w:rPr>
      </w:pPr>
      <w:r w:rsidRPr="00D4726F">
        <w:rPr>
          <w:i/>
          <w:sz w:val="24"/>
          <w:szCs w:val="24"/>
        </w:rPr>
        <w:t>1.Г</w:t>
      </w:r>
      <w:r w:rsidR="00CD206D" w:rsidRPr="00D4726F">
        <w:rPr>
          <w:i/>
          <w:sz w:val="24"/>
          <w:szCs w:val="24"/>
        </w:rPr>
        <w:t>осударственн</w:t>
      </w:r>
      <w:r w:rsidRPr="00D4726F">
        <w:rPr>
          <w:i/>
          <w:sz w:val="24"/>
          <w:szCs w:val="24"/>
        </w:rPr>
        <w:t>ая</w:t>
      </w:r>
      <w:r w:rsidR="00CD206D" w:rsidRPr="00D4726F">
        <w:rPr>
          <w:i/>
          <w:sz w:val="24"/>
          <w:szCs w:val="24"/>
        </w:rPr>
        <w:t xml:space="preserve"> академическ</w:t>
      </w:r>
      <w:r w:rsidRPr="00D4726F">
        <w:rPr>
          <w:i/>
          <w:sz w:val="24"/>
          <w:szCs w:val="24"/>
        </w:rPr>
        <w:t>ая</w:t>
      </w:r>
      <w:r w:rsidR="00CD206D" w:rsidRPr="00D4726F">
        <w:rPr>
          <w:i/>
          <w:sz w:val="24"/>
          <w:szCs w:val="24"/>
        </w:rPr>
        <w:t xml:space="preserve"> стипенди</w:t>
      </w:r>
      <w:r w:rsidRPr="00D4726F">
        <w:rPr>
          <w:i/>
          <w:sz w:val="24"/>
          <w:szCs w:val="24"/>
        </w:rPr>
        <w:t>я.</w:t>
      </w:r>
      <w:r w:rsidR="00CD206D" w:rsidRPr="00D4726F">
        <w:rPr>
          <w:i/>
          <w:sz w:val="24"/>
          <w:szCs w:val="24"/>
        </w:rPr>
        <w:t xml:space="preserve"> </w:t>
      </w:r>
    </w:p>
    <w:p w:rsidR="00A54E4E" w:rsidRPr="00D4726F" w:rsidRDefault="00A54E4E" w:rsidP="00A54E4E">
      <w:pPr>
        <w:pStyle w:val="4"/>
        <w:shd w:val="clear" w:color="auto" w:fill="auto"/>
        <w:tabs>
          <w:tab w:val="left" w:pos="721"/>
        </w:tabs>
        <w:spacing w:line="276" w:lineRule="auto"/>
        <w:rPr>
          <w:sz w:val="24"/>
          <w:szCs w:val="24"/>
        </w:rPr>
      </w:pPr>
      <w:r w:rsidRPr="00D4726F">
        <w:rPr>
          <w:sz w:val="24"/>
          <w:szCs w:val="24"/>
        </w:rPr>
        <w:tab/>
        <w:t>Государственная академическая стипендия назначается на основании результатов промежуточной аттестации за семестр.</w:t>
      </w:r>
    </w:p>
    <w:p w:rsidR="00A54E4E" w:rsidRPr="00D4726F" w:rsidRDefault="00A54E4E" w:rsidP="00A54E4E">
      <w:pPr>
        <w:pStyle w:val="4"/>
        <w:shd w:val="clear" w:color="auto" w:fill="auto"/>
        <w:tabs>
          <w:tab w:val="left" w:pos="721"/>
        </w:tabs>
        <w:spacing w:line="276" w:lineRule="auto"/>
        <w:rPr>
          <w:sz w:val="24"/>
          <w:szCs w:val="24"/>
        </w:rPr>
      </w:pPr>
      <w:r w:rsidRPr="00D4726F">
        <w:rPr>
          <w:sz w:val="24"/>
          <w:szCs w:val="24"/>
        </w:rPr>
        <w:t>Государственная академическая стипендия назначается студентам:</w:t>
      </w:r>
    </w:p>
    <w:p w:rsidR="00A54E4E" w:rsidRPr="00D4726F" w:rsidRDefault="00A54E4E" w:rsidP="00A54E4E">
      <w:pPr>
        <w:pStyle w:val="4"/>
        <w:shd w:val="clear" w:color="auto" w:fill="auto"/>
        <w:tabs>
          <w:tab w:val="left" w:pos="721"/>
        </w:tabs>
        <w:spacing w:line="276" w:lineRule="auto"/>
        <w:rPr>
          <w:sz w:val="24"/>
          <w:szCs w:val="24"/>
        </w:rPr>
      </w:pPr>
      <w:r w:rsidRPr="00D4726F">
        <w:rPr>
          <w:sz w:val="24"/>
          <w:szCs w:val="24"/>
        </w:rPr>
        <w:t xml:space="preserve">-  имеющим по итогам промежуточной аттестации за </w:t>
      </w:r>
      <w:proofErr w:type="gramStart"/>
      <w:r w:rsidRPr="00D4726F">
        <w:rPr>
          <w:sz w:val="24"/>
          <w:szCs w:val="24"/>
        </w:rPr>
        <w:t>семестр  только</w:t>
      </w:r>
      <w:proofErr w:type="gramEnd"/>
      <w:r w:rsidRPr="00D4726F">
        <w:rPr>
          <w:sz w:val="24"/>
          <w:szCs w:val="24"/>
        </w:rPr>
        <w:t xml:space="preserve"> «отлично» и  «хорошо»,</w:t>
      </w:r>
    </w:p>
    <w:p w:rsidR="00A54E4E" w:rsidRPr="00D4726F" w:rsidRDefault="00A54E4E" w:rsidP="00A54E4E">
      <w:pPr>
        <w:pStyle w:val="4"/>
        <w:shd w:val="clear" w:color="auto" w:fill="auto"/>
        <w:tabs>
          <w:tab w:val="left" w:pos="721"/>
        </w:tabs>
        <w:spacing w:line="276" w:lineRule="auto"/>
        <w:rPr>
          <w:sz w:val="24"/>
          <w:szCs w:val="24"/>
        </w:rPr>
      </w:pPr>
      <w:r w:rsidRPr="00D4726F">
        <w:rPr>
          <w:sz w:val="24"/>
          <w:szCs w:val="24"/>
        </w:rPr>
        <w:t xml:space="preserve">-  не имеющим </w:t>
      </w:r>
      <w:proofErr w:type="gramStart"/>
      <w:r w:rsidRPr="00D4726F">
        <w:rPr>
          <w:sz w:val="24"/>
          <w:szCs w:val="24"/>
        </w:rPr>
        <w:t>академической  задолженности</w:t>
      </w:r>
      <w:proofErr w:type="gramEnd"/>
      <w:r w:rsidRPr="00D4726F">
        <w:rPr>
          <w:sz w:val="24"/>
          <w:szCs w:val="24"/>
        </w:rPr>
        <w:t>.</w:t>
      </w:r>
    </w:p>
    <w:p w:rsidR="00A54E4E" w:rsidRPr="00D4726F" w:rsidRDefault="00A54E4E" w:rsidP="00A54E4E">
      <w:pPr>
        <w:pStyle w:val="4"/>
        <w:shd w:val="clear" w:color="auto" w:fill="auto"/>
        <w:tabs>
          <w:tab w:val="left" w:pos="721"/>
        </w:tabs>
        <w:spacing w:line="276" w:lineRule="auto"/>
        <w:rPr>
          <w:sz w:val="24"/>
          <w:szCs w:val="24"/>
        </w:rPr>
      </w:pPr>
      <w:r w:rsidRPr="00D4726F">
        <w:rPr>
          <w:sz w:val="24"/>
          <w:szCs w:val="24"/>
        </w:rPr>
        <w:t xml:space="preserve">Студентам, имеющим по итогам промежуточной аттестации за </w:t>
      </w:r>
      <w:proofErr w:type="gramStart"/>
      <w:r w:rsidRPr="00D4726F">
        <w:rPr>
          <w:sz w:val="24"/>
          <w:szCs w:val="24"/>
        </w:rPr>
        <w:t>семестр  только</w:t>
      </w:r>
      <w:proofErr w:type="gramEnd"/>
      <w:r w:rsidRPr="00D4726F">
        <w:rPr>
          <w:sz w:val="24"/>
          <w:szCs w:val="24"/>
        </w:rPr>
        <w:t xml:space="preserve"> «отлично», может быть назначена повышенная на 50% государственная академическая стипендия в пределах формируемого стипендиального фонда.</w:t>
      </w:r>
    </w:p>
    <w:p w:rsidR="00A54E4E" w:rsidRPr="00D4726F" w:rsidRDefault="00A54E4E" w:rsidP="00A54E4E">
      <w:pPr>
        <w:ind w:firstLine="360"/>
        <w:rPr>
          <w:rStyle w:val="1"/>
          <w:rFonts w:eastAsiaTheme="minorHAnsi"/>
          <w:sz w:val="24"/>
          <w:szCs w:val="24"/>
        </w:rPr>
      </w:pPr>
      <w:r w:rsidRPr="00D4726F">
        <w:rPr>
          <w:rStyle w:val="1"/>
          <w:rFonts w:eastAsiaTheme="minorHAnsi"/>
          <w:sz w:val="24"/>
          <w:szCs w:val="24"/>
        </w:rPr>
        <w:t>При зачислении на обучение академическая стипендия назначается всем студентам первого курса, обучающимся по очной форме обучения на первый семестр текущего учебного года до результатов первой промежуточной аттестации.</w:t>
      </w:r>
    </w:p>
    <w:p w:rsidR="009C2E3E" w:rsidRPr="00D4726F" w:rsidRDefault="0073313D" w:rsidP="00A54E4E">
      <w:pPr>
        <w:ind w:firstLine="360"/>
        <w:rPr>
          <w:rFonts w:ascii="Liberation Serif" w:hAnsi="Liberation Serif" w:cs="Liberation Serif"/>
          <w:sz w:val="24"/>
          <w:szCs w:val="24"/>
        </w:rPr>
      </w:pPr>
      <w:r w:rsidRPr="00D4726F">
        <w:rPr>
          <w:rFonts w:ascii="Liberation Serif" w:hAnsi="Liberation Serif" w:cs="Liberation Serif"/>
          <w:sz w:val="24"/>
          <w:szCs w:val="24"/>
        </w:rPr>
        <w:t>С</w:t>
      </w:r>
      <w:r w:rsidR="009C2E3E" w:rsidRPr="00D4726F">
        <w:rPr>
          <w:rFonts w:ascii="Liberation Serif" w:hAnsi="Liberation Serif" w:cs="Liberation Serif"/>
          <w:sz w:val="24"/>
          <w:szCs w:val="24"/>
        </w:rPr>
        <w:t xml:space="preserve"> 01.09.202</w:t>
      </w:r>
      <w:r w:rsidR="005C0AE9" w:rsidRPr="005C0AE9">
        <w:rPr>
          <w:rFonts w:ascii="Liberation Serif" w:hAnsi="Liberation Serif" w:cs="Liberation Serif"/>
          <w:sz w:val="24"/>
          <w:szCs w:val="24"/>
        </w:rPr>
        <w:t>1</w:t>
      </w:r>
      <w:r w:rsidR="009C2E3E" w:rsidRPr="00D4726F">
        <w:rPr>
          <w:rFonts w:ascii="Liberation Serif" w:hAnsi="Liberation Serif" w:cs="Liberation Serif"/>
          <w:sz w:val="24"/>
          <w:szCs w:val="24"/>
        </w:rPr>
        <w:t xml:space="preserve"> года размер государственной академической стипендии студентам дневного отделения </w:t>
      </w:r>
      <w:r w:rsidRPr="00D4726F">
        <w:rPr>
          <w:rFonts w:ascii="Liberation Serif" w:hAnsi="Liberation Serif" w:cs="Liberation Serif"/>
          <w:sz w:val="24"/>
          <w:szCs w:val="24"/>
        </w:rPr>
        <w:t xml:space="preserve">составляет </w:t>
      </w:r>
      <w:r w:rsidR="009C2E3E" w:rsidRPr="00D4726F">
        <w:rPr>
          <w:rFonts w:ascii="Liberation Serif" w:hAnsi="Liberation Serif" w:cs="Liberation Serif"/>
          <w:sz w:val="24"/>
          <w:szCs w:val="24"/>
        </w:rPr>
        <w:t>- 8</w:t>
      </w:r>
      <w:r w:rsidR="005C0AE9" w:rsidRPr="005C0AE9">
        <w:rPr>
          <w:rFonts w:ascii="Liberation Serif" w:hAnsi="Liberation Serif" w:cs="Liberation Serif"/>
          <w:sz w:val="24"/>
          <w:szCs w:val="24"/>
        </w:rPr>
        <w:t>91</w:t>
      </w:r>
      <w:r w:rsidR="009C2E3E" w:rsidRPr="00D4726F">
        <w:rPr>
          <w:rFonts w:ascii="Liberation Serif" w:hAnsi="Liberation Serif" w:cs="Liberation Serif"/>
          <w:sz w:val="24"/>
          <w:szCs w:val="24"/>
        </w:rPr>
        <w:t xml:space="preserve"> рубл</w:t>
      </w:r>
      <w:r w:rsidR="005C0AE9">
        <w:rPr>
          <w:rFonts w:ascii="Liberation Serif" w:hAnsi="Liberation Serif" w:cs="Liberation Serif"/>
          <w:sz w:val="24"/>
          <w:szCs w:val="24"/>
        </w:rPr>
        <w:t>ь</w:t>
      </w:r>
      <w:r w:rsidR="009C2E3E" w:rsidRPr="00D4726F">
        <w:rPr>
          <w:rFonts w:ascii="Liberation Serif" w:hAnsi="Liberation Serif" w:cs="Liberation Serif"/>
          <w:sz w:val="24"/>
          <w:szCs w:val="24"/>
        </w:rPr>
        <w:t>, государственной социальной стипендии - 1</w:t>
      </w:r>
      <w:r w:rsidR="005C0AE9">
        <w:rPr>
          <w:rFonts w:ascii="Liberation Serif" w:hAnsi="Liberation Serif" w:cs="Liberation Serif"/>
          <w:sz w:val="24"/>
          <w:szCs w:val="24"/>
        </w:rPr>
        <w:t>336</w:t>
      </w:r>
      <w:bookmarkStart w:id="0" w:name="_GoBack"/>
      <w:bookmarkEnd w:id="0"/>
      <w:r w:rsidR="009C2E3E" w:rsidRPr="00D4726F">
        <w:rPr>
          <w:rFonts w:ascii="Liberation Serif" w:hAnsi="Liberation Serif" w:cs="Liberation Serif"/>
          <w:sz w:val="24"/>
          <w:szCs w:val="24"/>
        </w:rPr>
        <w:t xml:space="preserve"> рублей, с</w:t>
      </w:r>
      <w:r w:rsidR="009C2E3E" w:rsidRPr="00D4726F">
        <w:rPr>
          <w:rStyle w:val="1"/>
          <w:rFonts w:eastAsiaTheme="minorHAnsi"/>
          <w:sz w:val="24"/>
          <w:szCs w:val="24"/>
        </w:rPr>
        <w:t xml:space="preserve"> учетом 15% районного коэффициента.</w:t>
      </w:r>
    </w:p>
    <w:p w:rsidR="00A54E4E" w:rsidRPr="00D4726F" w:rsidRDefault="00A54E4E" w:rsidP="00FE50D3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D472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2.Государственная  социальная</w:t>
      </w:r>
      <w:proofErr w:type="gramEnd"/>
      <w:r w:rsidRPr="00D472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стипендия</w:t>
      </w:r>
    </w:p>
    <w:p w:rsidR="00FE50D3" w:rsidRPr="00D4726F" w:rsidRDefault="00A54E4E" w:rsidP="00FE50D3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E50D3" w:rsidRPr="00D4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социальная стипендия назначается вне зависимости от успеваемости следующим категориям студентов:</w:t>
      </w:r>
    </w:p>
    <w:p w:rsidR="00FE50D3" w:rsidRPr="00D4726F" w:rsidRDefault="00FE50D3" w:rsidP="00A54E4E">
      <w:pPr>
        <w:pStyle w:val="a3"/>
        <w:widowControl w:val="0"/>
        <w:numPr>
          <w:ilvl w:val="0"/>
          <w:numId w:val="3"/>
        </w:numPr>
        <w:tabs>
          <w:tab w:val="left" w:pos="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proofErr w:type="gramEnd"/>
      <w:r w:rsidRPr="00D4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сиротам и детям, оставшимся без попечения родителей, а также лицам из числа </w:t>
      </w:r>
      <w:r w:rsidRPr="00D472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детей-сирот и детей, оставшихся без попечения родителей, лицам, потерявшим в период обучения обоих родителей или единственного родителя;</w:t>
      </w:r>
    </w:p>
    <w:p w:rsidR="00FE50D3" w:rsidRPr="00D4726F" w:rsidRDefault="00FE50D3" w:rsidP="00A54E4E">
      <w:pPr>
        <w:pStyle w:val="a3"/>
        <w:widowControl w:val="0"/>
        <w:numPr>
          <w:ilvl w:val="0"/>
          <w:numId w:val="3"/>
        </w:numPr>
        <w:tabs>
          <w:tab w:val="left" w:pos="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</w:t>
      </w:r>
      <w:proofErr w:type="gramEnd"/>
      <w:r w:rsidRPr="00D4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признанным в установленном порядке детьми - инвалидами и инвалидами первой и второй групп, инвалидами с детства;</w:t>
      </w:r>
    </w:p>
    <w:p w:rsidR="00FE50D3" w:rsidRPr="00D4726F" w:rsidRDefault="00FE50D3" w:rsidP="00A54E4E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студентам</w:t>
      </w:r>
      <w:proofErr w:type="gramEnd"/>
      <w:r w:rsidRPr="00D4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получившим государственную социальную помощь.</w:t>
      </w:r>
    </w:p>
    <w:p w:rsidR="00FE50D3" w:rsidRPr="00D4726F" w:rsidRDefault="00A54E4E" w:rsidP="00FE50D3">
      <w:pPr>
        <w:widowControl w:val="0"/>
        <w:tabs>
          <w:tab w:val="left" w:pos="73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E50D3" w:rsidRPr="00D4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студентов на назначение государственной социальной стипендии возникает с даты предоставления в учебную часть техникума соответствующих документов:</w:t>
      </w:r>
      <w:r w:rsidRPr="00D4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справки </w:t>
      </w:r>
      <w:r w:rsidR="000171D6" w:rsidRPr="00D47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получении государственной социальной помощи, личного заявления.</w:t>
      </w:r>
    </w:p>
    <w:p w:rsidR="00FE50D3" w:rsidRPr="00D4726F" w:rsidRDefault="000171D6">
      <w:pPr>
        <w:rPr>
          <w:rFonts w:ascii="Times New Roman" w:hAnsi="Times New Roman"/>
          <w:bCs/>
          <w:sz w:val="24"/>
          <w:szCs w:val="24"/>
        </w:rPr>
      </w:pPr>
      <w:r w:rsidRPr="00D4726F">
        <w:rPr>
          <w:rFonts w:ascii="Times New Roman" w:hAnsi="Times New Roman"/>
          <w:bCs/>
          <w:sz w:val="24"/>
          <w:szCs w:val="24"/>
        </w:rPr>
        <w:t>Г</w:t>
      </w:r>
      <w:r w:rsidR="00FE50D3" w:rsidRPr="00D4726F">
        <w:rPr>
          <w:rFonts w:ascii="Times New Roman" w:hAnsi="Times New Roman"/>
          <w:bCs/>
          <w:sz w:val="24"/>
          <w:szCs w:val="24"/>
        </w:rPr>
        <w:t>осударственная социальная стипендия назначается на один год с даты назначения указанной социальной помощи.</w:t>
      </w:r>
    </w:p>
    <w:p w:rsidR="000171D6" w:rsidRPr="00D4726F" w:rsidRDefault="000171D6" w:rsidP="000171D6">
      <w:pPr>
        <w:widowControl w:val="0"/>
        <w:spacing w:after="0" w:line="424" w:lineRule="exact"/>
        <w:rPr>
          <w:rFonts w:ascii="Times New Roman" w:eastAsia="SimSun" w:hAnsi="Times New Roman" w:cs="Times New Roman"/>
          <w:b/>
          <w:i/>
          <w:noProof/>
          <w:color w:val="000000"/>
          <w:spacing w:val="-1"/>
          <w:w w:val="93"/>
          <w:kern w:val="2"/>
          <w:position w:val="2"/>
          <w:sz w:val="24"/>
          <w:szCs w:val="24"/>
          <w:lang w:eastAsia="zh-CN"/>
        </w:rPr>
      </w:pPr>
      <w:r w:rsidRPr="00D4726F">
        <w:rPr>
          <w:rFonts w:ascii="Times New Roman" w:eastAsia="SimSun" w:hAnsi="Times New Roman" w:cs="Times New Roman"/>
          <w:b/>
          <w:i/>
          <w:noProof/>
          <w:color w:val="000000"/>
          <w:spacing w:val="-1"/>
          <w:w w:val="93"/>
          <w:kern w:val="2"/>
          <w:position w:val="2"/>
          <w:sz w:val="24"/>
          <w:szCs w:val="24"/>
          <w:lang w:eastAsia="zh-CN"/>
        </w:rPr>
        <w:t>3.Материальная помощь</w:t>
      </w:r>
    </w:p>
    <w:p w:rsidR="00FE50D3" w:rsidRPr="00D4726F" w:rsidRDefault="00FE50D3" w:rsidP="00FE50D3">
      <w:pPr>
        <w:widowControl w:val="0"/>
        <w:tabs>
          <w:tab w:val="left" w:pos="3019"/>
        </w:tabs>
        <w:spacing w:after="0" w:line="362" w:lineRule="exact"/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</w:pP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>Материальная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val="en-US" w:eastAsia="zh-CN"/>
        </w:rPr>
        <w:t> 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position w:val="1"/>
          <w:sz w:val="24"/>
          <w:szCs w:val="24"/>
          <w:lang w:eastAsia="zh-CN"/>
        </w:rPr>
        <w:t>помощь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val="en-US" w:eastAsia="zh-CN"/>
        </w:rPr>
        <w:t> </w:t>
      </w:r>
      <w:r w:rsidRPr="00D4726F">
        <w:rPr>
          <w:rFonts w:ascii="Times New Roman" w:eastAsia="SimSun" w:hAnsi="Times New Roman" w:cs="Times New Roman"/>
          <w:noProof/>
          <w:color w:val="000000"/>
          <w:spacing w:val="-1"/>
          <w:kern w:val="2"/>
          <w:position w:val="2"/>
          <w:sz w:val="24"/>
          <w:szCs w:val="24"/>
          <w:lang w:eastAsia="zh-CN"/>
        </w:rPr>
        <w:t xml:space="preserve"> оказывается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val="en-US" w:eastAsia="zh-CN"/>
        </w:rPr>
        <w:t> 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>следующим категориям</w:t>
      </w:r>
      <w:r w:rsidR="000171D6"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 xml:space="preserve"> </w:t>
      </w:r>
      <w:r w:rsidRPr="00D4726F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обучающихся:</w:t>
      </w:r>
    </w:p>
    <w:p w:rsidR="00FE50D3" w:rsidRPr="00D4726F" w:rsidRDefault="00FE50D3" w:rsidP="000171D6">
      <w:pPr>
        <w:pStyle w:val="a3"/>
        <w:widowControl w:val="0"/>
        <w:numPr>
          <w:ilvl w:val="0"/>
          <w:numId w:val="4"/>
        </w:numPr>
        <w:tabs>
          <w:tab w:val="left" w:pos="3019"/>
        </w:tabs>
        <w:spacing w:after="0" w:line="362" w:lineRule="exact"/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</w:pPr>
      <w:r w:rsidRPr="00D4726F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студентам, осваивающим образовательные программы среднего профессионального образования (программы подготовки квалифицированных рабочих, служащих, программы подготовки специалистов среднего звена);</w:t>
      </w:r>
    </w:p>
    <w:p w:rsidR="00FE50D3" w:rsidRPr="00D4726F" w:rsidRDefault="00FE50D3" w:rsidP="000171D6">
      <w:pPr>
        <w:pStyle w:val="a3"/>
        <w:widowControl w:val="0"/>
        <w:numPr>
          <w:ilvl w:val="0"/>
          <w:numId w:val="4"/>
        </w:numPr>
        <w:tabs>
          <w:tab w:val="left" w:pos="3019"/>
        </w:tabs>
        <w:spacing w:after="0" w:line="362" w:lineRule="exac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D4726F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слушателям, осваивающим программы профессионального обучения.</w:t>
      </w:r>
    </w:p>
    <w:p w:rsidR="00FE50D3" w:rsidRPr="00D4726F" w:rsidRDefault="00FE50D3" w:rsidP="00FE50D3">
      <w:pPr>
        <w:widowControl w:val="0"/>
        <w:spacing w:after="0" w:line="240" w:lineRule="exact"/>
        <w:ind w:left="1644" w:firstLine="1101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E50D3" w:rsidRPr="00D4726F" w:rsidRDefault="00FE50D3" w:rsidP="00FE50D3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D4726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Материальная помощь </w:t>
      </w:r>
      <w:r w:rsidR="00D4726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оказывается</w:t>
      </w:r>
      <w:r w:rsidRPr="00D4726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обучающимся при наличии </w:t>
      </w:r>
      <w:proofErr w:type="gramStart"/>
      <w:r w:rsidRPr="00D4726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одного</w:t>
      </w:r>
      <w:r w:rsidR="000171D6" w:rsidRPr="00D4726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4726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из</w:t>
      </w:r>
      <w:proofErr w:type="gramEnd"/>
      <w:r w:rsidRPr="00D4726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следующих условий:</w:t>
      </w:r>
    </w:p>
    <w:p w:rsidR="00FE50D3" w:rsidRPr="00D4726F" w:rsidRDefault="00FE50D3" w:rsidP="00D075A1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proofErr w:type="gramStart"/>
      <w:r w:rsidRPr="00D4726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наличие</w:t>
      </w:r>
      <w:proofErr w:type="gramEnd"/>
      <w:r w:rsidRPr="00D4726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ограниченных возможностей здоровья, то есть недостатков в физическом и (или) психическом развитии;</w:t>
      </w:r>
    </w:p>
    <w:p w:rsidR="00FE50D3" w:rsidRPr="00D4726F" w:rsidRDefault="00FE50D3" w:rsidP="00D075A1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proofErr w:type="gramStart"/>
      <w:r w:rsidRPr="00D4726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получение</w:t>
      </w:r>
      <w:proofErr w:type="gramEnd"/>
      <w:r w:rsidRPr="00D4726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государственной социальной помощи;</w:t>
      </w:r>
    </w:p>
    <w:p w:rsidR="00FE50D3" w:rsidRPr="00D4726F" w:rsidRDefault="00FE50D3" w:rsidP="00D075A1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proofErr w:type="gramStart"/>
      <w:r w:rsidRPr="00D4726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утрата</w:t>
      </w:r>
      <w:proofErr w:type="gramEnd"/>
      <w:r w:rsidRPr="00D4726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 период обучения одного из родителей, обоих родителей или единственного родителя.</w:t>
      </w:r>
    </w:p>
    <w:p w:rsidR="00D075A1" w:rsidRPr="00D4726F" w:rsidRDefault="00FE50D3" w:rsidP="00D075A1">
      <w:pPr>
        <w:widowControl w:val="0"/>
        <w:tabs>
          <w:tab w:val="left" w:pos="3019"/>
        </w:tabs>
        <w:spacing w:after="0" w:line="362" w:lineRule="exact"/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</w:pP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>Рассмотрение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val="en-US" w:eastAsia="zh-CN"/>
        </w:rPr>
        <w:t> 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>вопроса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val="en-US" w:eastAsia="zh-CN"/>
        </w:rPr>
        <w:t> </w:t>
      </w:r>
      <w:r w:rsidRPr="00D4726F">
        <w:rPr>
          <w:rFonts w:ascii="Times New Roman" w:eastAsia="SimSun" w:hAnsi="Times New Roman" w:cs="Times New Roman"/>
          <w:noProof/>
          <w:color w:val="000000"/>
          <w:spacing w:val="-8"/>
          <w:kern w:val="2"/>
          <w:position w:val="2"/>
          <w:sz w:val="24"/>
          <w:szCs w:val="24"/>
          <w:lang w:eastAsia="zh-CN"/>
        </w:rPr>
        <w:t>об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val="en-US" w:eastAsia="zh-CN"/>
        </w:rPr>
        <w:t> 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position w:val="2"/>
          <w:sz w:val="24"/>
          <w:szCs w:val="24"/>
          <w:lang w:eastAsia="zh-CN"/>
        </w:rPr>
        <w:t>оказании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val="en-US" w:eastAsia="zh-CN"/>
        </w:rPr>
        <w:t> 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>материальной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val="en-US" w:eastAsia="zh-CN"/>
        </w:rPr>
        <w:t> 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position w:val="1"/>
          <w:sz w:val="24"/>
          <w:szCs w:val="24"/>
          <w:lang w:eastAsia="zh-CN"/>
        </w:rPr>
        <w:t>помощи</w:t>
      </w:r>
      <w:r w:rsidR="00D075A1" w:rsidRPr="00D4726F">
        <w:rPr>
          <w:rFonts w:ascii="Times New Roman" w:eastAsia="SimSun" w:hAnsi="Times New Roman" w:cs="Times New Roman"/>
          <w:noProof/>
          <w:color w:val="000000"/>
          <w:kern w:val="2"/>
          <w:position w:val="1"/>
          <w:sz w:val="24"/>
          <w:szCs w:val="24"/>
          <w:lang w:eastAsia="zh-CN"/>
        </w:rPr>
        <w:t xml:space="preserve"> производится 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position w:val="2"/>
          <w:sz w:val="24"/>
          <w:szCs w:val="24"/>
          <w:lang w:eastAsia="zh-CN"/>
        </w:rPr>
        <w:t>на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val="en-US" w:eastAsia="zh-CN"/>
        </w:rPr>
        <w:t> 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position w:val="2"/>
          <w:sz w:val="24"/>
          <w:szCs w:val="24"/>
          <w:lang w:eastAsia="zh-CN"/>
        </w:rPr>
        <w:t>основании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val="en-US" w:eastAsia="zh-CN"/>
        </w:rPr>
        <w:t> </w:t>
      </w:r>
      <w:r w:rsidRPr="00D4726F">
        <w:rPr>
          <w:rFonts w:ascii="Times New Roman" w:eastAsia="SimSun" w:hAnsi="Times New Roman" w:cs="Times New Roman"/>
          <w:noProof/>
          <w:color w:val="000000"/>
          <w:spacing w:val="-1"/>
          <w:kern w:val="2"/>
          <w:position w:val="2"/>
          <w:sz w:val="24"/>
          <w:szCs w:val="24"/>
          <w:lang w:eastAsia="zh-CN"/>
        </w:rPr>
        <w:t>заявления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val="en-US" w:eastAsia="zh-CN"/>
        </w:rPr>
        <w:t> </w:t>
      </w:r>
      <w:r w:rsidR="00D075A1" w:rsidRPr="00D4726F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обучающегося,</w:t>
      </w:r>
      <w:r w:rsidRPr="00D4726F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 ходатайства мастера п/о </w:t>
      </w:r>
      <w:r w:rsidR="00D075A1" w:rsidRPr="00D4726F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(куратора, клас-</w:t>
      </w:r>
    </w:p>
    <w:p w:rsidR="00FE50D3" w:rsidRPr="00D4726F" w:rsidRDefault="00D075A1" w:rsidP="00D075A1">
      <w:pPr>
        <w:widowControl w:val="0"/>
        <w:tabs>
          <w:tab w:val="left" w:pos="3019"/>
        </w:tabs>
        <w:spacing w:after="0" w:line="362" w:lineRule="exact"/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</w:pPr>
      <w:r w:rsidRPr="00D4726F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сного руководителя)</w:t>
      </w:r>
      <w:r w:rsidR="00FE50D3" w:rsidRPr="00D4726F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 xml:space="preserve"> </w:t>
      </w:r>
      <w:r w:rsidRPr="00D4726F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24"/>
          <w:szCs w:val="24"/>
          <w:lang w:eastAsia="zh-CN"/>
        </w:rPr>
        <w:t>группы, которые обучающийся подает в учебную часть техникума. А также наличия одного из следующих документов:</w:t>
      </w:r>
    </w:p>
    <w:p w:rsidR="00FE50D3" w:rsidRPr="00D4726F" w:rsidRDefault="00FE50D3" w:rsidP="00D075A1">
      <w:pPr>
        <w:pStyle w:val="a3"/>
        <w:widowControl w:val="0"/>
        <w:numPr>
          <w:ilvl w:val="0"/>
          <w:numId w:val="6"/>
        </w:numPr>
        <w:spacing w:after="0" w:line="358" w:lineRule="exact"/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</w:pP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>заключени</w:t>
      </w:r>
      <w:r w:rsid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>я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 xml:space="preserve"> психолого-медико-педагогической комиссии об ограниченных возможностях здоровья</w:t>
      </w:r>
      <w:r w:rsid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 xml:space="preserve"> (ПМПК)</w:t>
      </w: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>;</w:t>
      </w:r>
    </w:p>
    <w:p w:rsidR="00FE50D3" w:rsidRPr="00D4726F" w:rsidRDefault="00FE50D3" w:rsidP="00D4726F">
      <w:pPr>
        <w:pStyle w:val="a3"/>
        <w:widowControl w:val="0"/>
        <w:numPr>
          <w:ilvl w:val="0"/>
          <w:numId w:val="6"/>
        </w:numPr>
        <w:spacing w:after="0" w:line="358" w:lineRule="exact"/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</w:pP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 xml:space="preserve">справка федерального государственного учреждения медико-социальной </w:t>
      </w:r>
    </w:p>
    <w:p w:rsidR="00FE50D3" w:rsidRPr="00D4726F" w:rsidRDefault="00D4726F" w:rsidP="00D4726F">
      <w:pPr>
        <w:widowControl w:val="0"/>
        <w:spacing w:after="0" w:line="358" w:lineRule="exact"/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</w:pP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 xml:space="preserve">           </w:t>
      </w:r>
      <w:r w:rsidR="00FE50D3"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>экспертизы об установлении инвалидности</w:t>
      </w:r>
      <w:r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 xml:space="preserve"> (МСЭ)</w:t>
      </w:r>
      <w:r w:rsidR="00FE50D3"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>;</w:t>
      </w:r>
    </w:p>
    <w:p w:rsidR="00FE50D3" w:rsidRPr="00D4726F" w:rsidRDefault="00FE50D3" w:rsidP="00D4726F">
      <w:pPr>
        <w:pStyle w:val="a3"/>
        <w:widowControl w:val="0"/>
        <w:numPr>
          <w:ilvl w:val="0"/>
          <w:numId w:val="7"/>
        </w:numPr>
        <w:spacing w:after="0" w:line="358" w:lineRule="exact"/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</w:pP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>справка органа в сфере социальной политики, подтверждающая получение государственной социальной помощи;</w:t>
      </w:r>
    </w:p>
    <w:p w:rsidR="00FE50D3" w:rsidRPr="00D4726F" w:rsidRDefault="00FE50D3" w:rsidP="00D4726F">
      <w:pPr>
        <w:pStyle w:val="a3"/>
        <w:widowControl w:val="0"/>
        <w:numPr>
          <w:ilvl w:val="0"/>
          <w:numId w:val="7"/>
        </w:numPr>
        <w:spacing w:after="0" w:line="358" w:lineRule="exact"/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</w:pP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>свидетельство о смерти одного из родителей, обоих родителей или</w:t>
      </w:r>
    </w:p>
    <w:p w:rsidR="00FE50D3" w:rsidRDefault="00D4726F" w:rsidP="00D4726F">
      <w:pPr>
        <w:widowControl w:val="0"/>
        <w:spacing w:after="0" w:line="358" w:lineRule="exact"/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</w:pPr>
      <w:r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 xml:space="preserve">           </w:t>
      </w:r>
      <w:r w:rsidR="00FE50D3" w:rsidRPr="00D4726F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>единственного родителя.</w:t>
      </w:r>
    </w:p>
    <w:p w:rsidR="00D4726F" w:rsidRPr="00D4726F" w:rsidRDefault="00D4726F" w:rsidP="00D4726F">
      <w:pPr>
        <w:widowControl w:val="0"/>
        <w:spacing w:after="0" w:line="358" w:lineRule="exac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ab/>
        <w:t>Оказание материальной помощи производится не чаще 1 раза в 3 месяца.</w:t>
      </w:r>
    </w:p>
    <w:p w:rsidR="00FE50D3" w:rsidRPr="00D4726F" w:rsidRDefault="00FE50D3">
      <w:pPr>
        <w:rPr>
          <w:sz w:val="24"/>
          <w:szCs w:val="24"/>
        </w:rPr>
      </w:pPr>
    </w:p>
    <w:sectPr w:rsidR="00FE50D3" w:rsidRPr="00D4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09D2"/>
    <w:multiLevelType w:val="multilevel"/>
    <w:tmpl w:val="CCD8F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090612"/>
    <w:multiLevelType w:val="hybridMultilevel"/>
    <w:tmpl w:val="C08EA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427AD"/>
    <w:multiLevelType w:val="hybridMultilevel"/>
    <w:tmpl w:val="6DCC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D230A"/>
    <w:multiLevelType w:val="hybridMultilevel"/>
    <w:tmpl w:val="00DC3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8A4"/>
    <w:multiLevelType w:val="hybridMultilevel"/>
    <w:tmpl w:val="A9409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3731B"/>
    <w:multiLevelType w:val="hybridMultilevel"/>
    <w:tmpl w:val="DABCE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B39A2"/>
    <w:multiLevelType w:val="hybridMultilevel"/>
    <w:tmpl w:val="AA9A8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3E"/>
    <w:rsid w:val="000171D6"/>
    <w:rsid w:val="002F5C71"/>
    <w:rsid w:val="005C0AE9"/>
    <w:rsid w:val="0073313D"/>
    <w:rsid w:val="009C2E3E"/>
    <w:rsid w:val="00A54E4E"/>
    <w:rsid w:val="00CD206D"/>
    <w:rsid w:val="00D075A1"/>
    <w:rsid w:val="00D4726F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591AF-CE2E-4BF3-959C-3CA7BB86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E3E"/>
    <w:pPr>
      <w:ind w:left="720"/>
      <w:contextualSpacing/>
    </w:pPr>
  </w:style>
  <w:style w:type="character" w:customStyle="1" w:styleId="1">
    <w:name w:val="Основной текст1"/>
    <w:basedOn w:val="a0"/>
    <w:rsid w:val="009C2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4"/>
    <w:rsid w:val="00FE50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FE50D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CD206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206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Никитюк Зинаида Александровна</cp:lastModifiedBy>
  <cp:revision>6</cp:revision>
  <dcterms:created xsi:type="dcterms:W3CDTF">2020-11-11T08:25:00Z</dcterms:created>
  <dcterms:modified xsi:type="dcterms:W3CDTF">2021-12-15T05:57:00Z</dcterms:modified>
</cp:coreProperties>
</file>