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июня 2014 г. N 32878</w:t>
      </w:r>
    </w:p>
    <w:p w:rsidR="00F53496" w:rsidRDefault="00F534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383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23.02.03 ТЕХНИЧЕСКОЕ ОБСЛУЖИВАНИЕ И РЕМОНТ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АВТОМОБИЛЬНОГО ТРАНСПОРТА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383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23.02.03 ТЕХНИЧЕСКОЕ ОБСЛУЖИВАНИЕ И РЕМОНТ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АВТОМОБИЛЬНОГО ТРАНСПОРТА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ОБЛАСТЬ ПРИМЕНЕНИЯ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3496" w:rsidSect="004D5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Таблица 1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F53496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53496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F53496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Таблица 2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F5349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5349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F53496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34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0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автотранспортные средства;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для технического обслуживания и ремонта автотранспортных средств;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Техническое обслуживание и ремонт автотранспортных средств (автотранспорта).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деятельности коллектива исполнителей.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работ по одной или нескольким профессиям рабочих, должностям служащих (</w:t>
      </w:r>
      <w:hyperlink w:anchor="Par123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 готовится к следующим видам деятельности: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Техническое обслуживание и ремонт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деятельности коллектива исполнителей.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Подбор технологического оборудования для производственных целей.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23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Техническое обслуживание и ремонт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и проводить работы по техническому обслуживанию и ремонту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Разрабатывать технологические процессы ремонта узлов и деталей.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деятельности коллектива исполнителей.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Планировать и организовывать работы по техническому обслуживанию и ремонту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Контролировать и оценивать качество работы исполнителей работ.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безопасное ведение работ при техническом обслуживании и ремонте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работ по одной или нескольким профессиям рабочих, должностям служащих.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Техническое обслуживание и ремонт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и проводить работы по техническому обслуживанию и ремонту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Разрабатывать технологические процессы ремонта узлов и деталей.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деятельности коллектива исполнителей.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2.1. Планировать и организовывать работы по техническому обслуживанию и ремонту </w:t>
      </w:r>
      <w:r>
        <w:rPr>
          <w:rFonts w:ascii="Calibri" w:hAnsi="Calibri" w:cs="Calibri"/>
        </w:rPr>
        <w:lastRenderedPageBreak/>
        <w:t>автотранспорта.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Контролировать и оценивать качество работы исполнителей работ.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2.3. Организовывать безопасное ведение работ при </w:t>
      </w:r>
      <w:proofErr w:type="gramStart"/>
      <w:r>
        <w:rPr>
          <w:rFonts w:ascii="Calibri" w:hAnsi="Calibri" w:cs="Calibri"/>
        </w:rPr>
        <w:t>техническом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Определять необходимость модернизации автотранспортного средства.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Разрабатывать технологическую документацию.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Владеть методикой тюнинга автомобиля.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Подбор технологического оборудования для производственных целей.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Определять остаточный ресурс производственного оборудования.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Производить выбор нового оборудования по совокупности экономических и эксплуатационных показателей.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Знать правила безопасного использования производственного оборудования.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3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</w:t>
      </w:r>
      <w:r>
        <w:rPr>
          <w:rFonts w:ascii="Calibri" w:hAnsi="Calibri" w:cs="Calibri"/>
        </w:rPr>
        <w:lastRenderedPageBreak/>
        <w:t>68 часов, из них на освоение основ военной службы - 48 часов.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193"/>
      <w:bookmarkEnd w:id="15"/>
      <w:r>
        <w:rPr>
          <w:rFonts w:ascii="Calibri" w:hAnsi="Calibri" w:cs="Calibri"/>
        </w:rPr>
        <w:t>Таблица 3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349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>
              <w:rPr>
                <w:rFonts w:ascii="Calibri" w:hAnsi="Calibri" w:cs="Calibri"/>
              </w:rPr>
              <w:t>практическому</w:t>
            </w:r>
            <w:proofErr w:type="gramEnd"/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53496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53496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53496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F53496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обыкновенные дифференциальные уравнения;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</w:tr>
      <w:tr w:rsidR="00F53496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автоматизированной </w:t>
            </w:r>
            <w:r>
              <w:rPr>
                <w:rFonts w:ascii="Calibri" w:hAnsi="Calibri" w:cs="Calibri"/>
              </w:rPr>
              <w:lastRenderedPageBreak/>
              <w:t>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изображения, разрезы и сечения на чертежах;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деталирование сборочного чертежа;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графические задачи;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чертежей и схем;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 2.3</w:t>
            </w:r>
          </w:p>
        </w:tc>
      </w:tr>
      <w:tr w:rsidR="00F53496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на растяжение и сжатие на срез, смятие, кручение и изгиб;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детали и узлы на основе анализа их свой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конкретного применения;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аксиомы теоретической механики, законы равновесия и перемещения тел;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проектирования деталей и сборочных единиц;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2.3</w:t>
            </w:r>
          </w:p>
        </w:tc>
      </w:tr>
      <w:tr w:rsidR="00F53496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измерительными приборами;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проверку электронных и электрических элементов автомобиля;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подбор элементов электрических цепей и электронных схем;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компоненты автомобильных электронных устройств;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электрических измерений;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F53496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материалы на основе анализа их </w:t>
            </w:r>
            <w:r>
              <w:rPr>
                <w:rFonts w:ascii="Calibri" w:hAnsi="Calibri" w:cs="Calibri"/>
              </w:rPr>
              <w:lastRenderedPageBreak/>
              <w:t>свой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конкретного применения;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соединения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детали из основных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свойства машиностроительных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свойств машиностроительных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области применения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маркировку основных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защиты от коррозии;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2.2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F53496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метрологическую поверку средств измерений;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испытания и контроль продукции;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износ соединений;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термины и определения;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метрологии, стандартизации и сертификации;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элементы международной и региональной стандартизации;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и методы их оценки;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</w:tc>
      </w:tr>
      <w:tr w:rsidR="00F53496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дорожными знаками и разметкой;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по сигналам регулировщика;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очередность проезда различных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медицинскую помощь пострадавшим в дорожно-транспортных происшествиях;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своим эмоциональным состоянием при движении транспортного средства;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безопасное размещение и перевозку грузов;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предвидеть возникновение опасностей при движении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водителя с соблюдением правил безопасности дорожного движения;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дорожно-транспортных происшествий;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 дистанции от различных факторов;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перевозки людей и грузов;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алкоголя и наркотиков на трудоспособность водителя и безопасность движения;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</w:t>
            </w:r>
          </w:p>
        </w:tc>
      </w:tr>
      <w:tr w:rsidR="00F53496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трудового права;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F53496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безопасные условия труда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травмоопасные и вредные факторы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экобиозащитную технику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воздействие негативных факторов на человека;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2.1, 2.3</w:t>
            </w:r>
          </w:p>
        </w:tc>
      </w:tr>
      <w:tr w:rsidR="00F53496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rPr>
                <w:rFonts w:ascii="Calibri" w:hAnsi="Calibri" w:cs="Calibri"/>
              </w:rPr>
              <w:lastRenderedPageBreak/>
              <w:t>специальности;</w:t>
            </w:r>
            <w:proofErr w:type="gramEnd"/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>
              <w:rPr>
                <w:rFonts w:ascii="Calibri" w:hAnsi="Calibri" w:cs="Calibri"/>
              </w:rPr>
              <w:lastRenderedPageBreak/>
              <w:t>учетные специальности, родственные специальностям СПО;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автотранспорта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разборки и сборки агрегатов и узлов автомобиля;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контроля эксплуатируемого 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технического обслуживания и ремонта автомобилей;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технический контроль автотранспорта;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состояние охраны труда на производственном участке;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устройство и основы теории подвижного состава автотранспорта;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схемы включения элементов электрооборудования;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показатели качества автомобильных эксплуатационных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технической и отчетной документации;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и контроля качества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действующих нормативных правовых актов;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деятельности организаций и управление ими;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F53496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коллектива исполнителей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работ производственного поста, участка;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выполняемых работ;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экономической эффективности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безопасности труда на производственном участке;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планировать работу участка по установленным </w:t>
            </w:r>
            <w:r>
              <w:rPr>
                <w:rFonts w:ascii="Calibri" w:hAnsi="Calibri" w:cs="Calibri"/>
              </w:rPr>
              <w:lastRenderedPageBreak/>
              <w:t>срокам;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руководство работой производственного участка;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 подготавливать производство;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рациональную расстановку рабочих;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технологических процессов;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 выявлять и устранять причины их нарушения;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выполненных работ;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производственный инструктаж рабочих;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производственной деятельности участка;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правильность и своевременность оформления первичных документов;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по повышению квалификации рабочих;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действующей системы менеджмента качества;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нормирования и формы оплаты труда;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управленческого учета;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оформления технической документации;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нед.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598"/>
      <w:bookmarkEnd w:id="16"/>
      <w:r>
        <w:rPr>
          <w:rFonts w:ascii="Calibri" w:hAnsi="Calibri" w:cs="Calibri"/>
        </w:rPr>
        <w:t>Таблица 4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нед.</w:t>
            </w:r>
          </w:p>
        </w:tc>
      </w:tr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нед.</w:t>
            </w:r>
          </w:p>
        </w:tc>
      </w:tr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F5349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18"/>
      <w:bookmarkEnd w:id="17"/>
      <w:r>
        <w:rPr>
          <w:rFonts w:ascii="Calibri" w:hAnsi="Calibri" w:cs="Calibri"/>
        </w:rPr>
        <w:t>Таблица 5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науки, культуры и религии в сохранении и </w:t>
            </w:r>
            <w:r>
              <w:rPr>
                <w:rFonts w:ascii="Calibri" w:hAnsi="Calibri" w:cs="Calibri"/>
              </w:rPr>
              <w:lastRenderedPageBreak/>
              <w:t>укреплении национальных и государственных традиций;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грамматический минимум, необходимый для </w:t>
            </w:r>
            <w:r>
              <w:rPr>
                <w:rFonts w:ascii="Calibri" w:hAnsi="Calibri" w:cs="Calibri"/>
              </w:rPr>
              <w:lastRenderedPageBreak/>
              <w:t>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F53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обыкновенные дифференциальные уравнения;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2.2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</w:t>
            </w: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изображения, разрезы и сечения на чертежах;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деталирование сборочного чертежа;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графические задачи;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чертежей и схем;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конструкторской, технологической документации и нормативных правовых актов;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на растяжение и сжатие на срез, смятие, кручение и изгиб;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выбирать детали и узлы на основе анализа их свой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конкретного применения;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аксиомы теоретической механики, законы равновесия и перемещения тел;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проектирования деталей и сборочных единиц;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2.3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измерительными приборами;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проверку электронных и электрических элементов автомобиля;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подбор элементов электрических цепей и электронных схем;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компоненты автомобильных электронных устройств;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электрических измерений;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на основе анализа их свой</w:t>
            </w:r>
            <w:proofErr w:type="gramStart"/>
            <w:r>
              <w:rPr>
                <w:rFonts w:ascii="Calibri" w:hAnsi="Calibri" w:cs="Calibri"/>
              </w:rPr>
              <w:t>ств дл</w:t>
            </w:r>
            <w:proofErr w:type="gramEnd"/>
            <w:r>
              <w:rPr>
                <w:rFonts w:ascii="Calibri" w:hAnsi="Calibri" w:cs="Calibri"/>
              </w:rPr>
              <w:t>я конкретного применения;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соединения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детали из основных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свойства машиностроительных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свойств машиностроительных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области применения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маркировку основных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защиты от коррозии;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F53496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метрологическую поверку средств измерений;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испытания и контроль продукции;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системы обеспечения качества работ при техническом обслуживании и ремонте автотранспорта;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термины и определения;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метрологии, стандартизации и сертификации;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элементы международной и региональной стандартизации;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и методы их оценки;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</w:tc>
      </w:tr>
      <w:tr w:rsidR="00F5349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дорожными знаками и разметкой;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по сигналам регулировщика;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очередность проезда различных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оказывать первую медицинскую помощь пострадавшим в дорожно-транспортных </w:t>
            </w:r>
            <w:r>
              <w:rPr>
                <w:rFonts w:ascii="Calibri" w:hAnsi="Calibri" w:cs="Calibri"/>
              </w:rPr>
              <w:lastRenderedPageBreak/>
              <w:t>происшествиях;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своим эмоциональным состоянием при движении транспортного средства;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безопасное размещение и перевозку грузов;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предвидеть возникновение опасностей при движении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водителя с соблюдением правил безопасности дорожного движения;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дорожно-транспортных происшествий;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 дистанции от различных факторов;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перевозки людей и грузов;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алкоголя и наркотиков на трудоспособность водителя и безопасность движения;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</w:t>
            </w:r>
          </w:p>
        </w:tc>
      </w:tr>
      <w:tr w:rsidR="00F5349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права;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</w:tc>
      </w:tr>
      <w:tr w:rsidR="00F5349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безопасные условия труда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травмоопасные и вредные факторы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экобиозащитную технику;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воздействие негативных факторов на человека;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F5349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профессиональных знаний при исполнении </w:t>
            </w:r>
            <w:r>
              <w:rPr>
                <w:rFonts w:ascii="Calibri" w:hAnsi="Calibri" w:cs="Calibri"/>
              </w:rPr>
              <w:lastRenderedPageBreak/>
              <w:t>обязанностей военной службы;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автотранспорта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осуществлении разборки и сборки агрегатов и узлов автомобиля;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осуществлении технического контроля эксплуатируемого 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технический контроль автотранспорта;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состояние охраны труда на производственном участке;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основы теории подвижного состава автомобильного 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базовые схемы включения элементов электрооборудования;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показатели качества автомобильных эксплуатационных материалов;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технической и отчетной документации;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основные характеристики и технические параметры автотранспорта;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и контроля качества в профессиональной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действующих нормативных правовых актов;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деятельности организаций и управление ими;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коллектива исполнителей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работ производственного поста, участка;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выполняемых работ;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экономической эффективности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безопасности труда на производственном участке;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участка по установленным срокам;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руководство работой производственного участка;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своевременно подготавливать производство;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рациональную расстановку рабочих;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технологических процессов;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 выявлять и устранять причины их нарушения;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выполненных работ;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производственный инструктаж рабочих;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производственной деятельности участка;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правильность и своевременность оформления первичных документов;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по повышению квалификации рабочих;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действующей системы менеджмента качества;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нормирования и формы оплаты труда;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управленческого учета;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производственной деятельности;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оформления технической документации;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охраны труда, противопожарной и экологической безопасности, виды, периодичность и правила оформления </w:t>
            </w:r>
            <w:r>
              <w:rPr>
                <w:rFonts w:ascii="Calibri" w:hAnsi="Calibri" w:cs="Calibri"/>
              </w:rPr>
              <w:lastRenderedPageBreak/>
              <w:t>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F53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сбору нормативных данных в области конструкции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модернизации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тюнинга автомобилей;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экономических показателей модернизации и тюнинга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контроль технического состояния транспортного средства;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остаточный ресурс агрегата, узла транспортного средства;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техническую возможность модернизации транспортного средства;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технологическую документацию на модернизацию и тюнинг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взаимозаменяемость узлов и агрегатов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конструкции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особенности обслуживаемых специальных автомобилей;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технического обслуживания и ремонта специальных автомобилей;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схемные решения по модернизации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особенности технического обслуживания и ремонта модернизированных транспортных средств;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технологического оборудования для производственных целей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проведении испытаний производственного оборудования;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общения с представителями торговых организаций;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сравнительную оценку технологического оборудования;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обучение рабочих для работы на вновь приобретенном оборудовании;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сертификации технологического оборудования;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безопасного использования оборудования;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эксплуатации однотипного оборудования;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F534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(определяется образовательной организацией </w:t>
            </w:r>
            <w:r>
              <w:rPr>
                <w:rFonts w:ascii="Calibri" w:hAnsi="Calibri" w:cs="Calibri"/>
              </w:rPr>
              <w:lastRenderedPageBreak/>
              <w:t>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1.1 - 4.3</w:t>
            </w:r>
          </w:p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081"/>
      <w:bookmarkEnd w:id="18"/>
      <w:r>
        <w:rPr>
          <w:rFonts w:ascii="Calibri" w:hAnsi="Calibri" w:cs="Calibri"/>
        </w:rPr>
        <w:t>Таблица 6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нед.</w:t>
            </w:r>
          </w:p>
        </w:tc>
      </w:tr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нед.</w:t>
            </w:r>
          </w:p>
        </w:tc>
      </w:tr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нед.</w:t>
            </w:r>
          </w:p>
        </w:tc>
      </w:tr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нед.</w:t>
            </w:r>
          </w:p>
        </w:tc>
      </w:tr>
      <w:tr w:rsidR="00F53496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34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101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proofErr w:type="gramStart"/>
      <w:r>
        <w:rPr>
          <w:rFonts w:ascii="Calibri" w:hAnsi="Calibri" w:cs="Calibri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349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F53496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F53496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F53496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34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164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 безопасности дорожного движения;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автомобилей;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автомобилей;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метрологии, стандартизации и сертификации;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двигателей внутреннего сгорания;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автомобилей;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эксплуатационных материалов;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автомобилей;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ремонта автомобилей;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обучения.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токарно-механические;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кузнечно-сварочные;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демонтажно-монтажные.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209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232"/>
      <w:bookmarkEnd w:id="22"/>
      <w:r>
        <w:rPr>
          <w:rFonts w:ascii="Calibri" w:hAnsi="Calibri" w:cs="Calibri"/>
        </w:rPr>
        <w:t>Приложение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23.02.03 Техническое обслуживание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ремонт автомобильного транспорта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237"/>
      <w:bookmarkEnd w:id="23"/>
      <w:r>
        <w:rPr>
          <w:rFonts w:ascii="Calibri" w:hAnsi="Calibri" w:cs="Calibri"/>
        </w:rPr>
        <w:t>ПЕРЕЧЕНЬ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5349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F53496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F53496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53496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</w:tr>
      <w:tr w:rsidR="00F53496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496" w:rsidRDefault="00F5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</w:tc>
      </w:tr>
    </w:tbl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496" w:rsidRDefault="00F534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2A52" w:rsidRDefault="00F22A52">
      <w:bookmarkStart w:id="24" w:name="_GoBack"/>
      <w:bookmarkEnd w:id="24"/>
    </w:p>
    <w:sectPr w:rsidR="00F22A5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96"/>
    <w:rsid w:val="00F22A52"/>
    <w:rsid w:val="00F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4D71C35BA021027469764FA3F9471C2FAEA1674D1C28C7ECF806BH3TAE" TargetMode="External"/><Relationship Id="rId13" Type="http://schemas.openxmlformats.org/officeDocument/2006/relationships/hyperlink" Target="consultantplus://offline/ref=58A4D71C35BA021027469764FA3F9471C5FFE71E7EDE9F8676968C693DCBA8D83672E0F2D64847E4H0T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A4D71C35BA021027469764FA3F9471C5FFEA1176DD9F8676968C693DCBA8D83672E0F2D6484EE1H0T3E" TargetMode="External"/><Relationship Id="rId12" Type="http://schemas.openxmlformats.org/officeDocument/2006/relationships/hyperlink" Target="consultantplus://offline/ref=58A4D71C35BA021027469764FA3F9471C5FFE31571DD9F8676968C693DCBA8D83672E0F0DFH4T8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4D71C35BA021027469764FA3F9471C5FFE71572D39F8676968C693DCBA8D83672E0F2D6484EE3H0T0E" TargetMode="External"/><Relationship Id="rId11" Type="http://schemas.openxmlformats.org/officeDocument/2006/relationships/hyperlink" Target="consultantplus://offline/ref=58A4D71C35BA021027469764FA3F9471C5FFE71E7EDE9F8676968C693DHCT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A4D71C35BA021027469764FA3F9471C5FAE71E7FDC9F8676968C693DCBA8D83672E0F2D6484EE4H0T1E" TargetMode="External"/><Relationship Id="rId10" Type="http://schemas.openxmlformats.org/officeDocument/2006/relationships/hyperlink" Target="consultantplus://offline/ref=58A4D71C35BA021027469764FA3F9471C6F1E5127D8CC88427C382H6T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4D71C35BA021027469764FA3F9471C6F1E5127D8CC88427C382H6TCE" TargetMode="External"/><Relationship Id="rId14" Type="http://schemas.openxmlformats.org/officeDocument/2006/relationships/hyperlink" Target="consultantplus://offline/ref=58A4D71C35BA021027469764FA3F9471C5FFE71E7EDE9F8676968C693DCBA8D83672E0F2D64846E5H0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9910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66271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2014-10-18T04:19:00Z</dcterms:created>
  <dcterms:modified xsi:type="dcterms:W3CDTF">2014-10-18T04:20:00Z</dcterms:modified>
</cp:coreProperties>
</file>