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EC3" w:rsidRDefault="003E78D8" w:rsidP="003E78D8">
      <w:pPr>
        <w:spacing w:line="240" w:lineRule="auto"/>
        <w:rPr>
          <w:bCs/>
        </w:rPr>
      </w:pPr>
      <w:r>
        <w:rPr>
          <w:bCs/>
        </w:rPr>
        <w:t xml:space="preserve">      </w:t>
      </w:r>
      <w:r w:rsidR="00EB1EC3">
        <w:rPr>
          <w:bCs/>
          <w:noProof/>
        </w:rPr>
        <w:drawing>
          <wp:inline distT="0" distB="0" distL="0" distR="0">
            <wp:extent cx="6067425" cy="8324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49" b="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                                                                                              </w:t>
      </w:r>
    </w:p>
    <w:p w:rsidR="00EB1EC3" w:rsidRDefault="00EB1EC3" w:rsidP="003E78D8">
      <w:pPr>
        <w:spacing w:line="240" w:lineRule="auto"/>
        <w:rPr>
          <w:bCs/>
        </w:rPr>
      </w:pPr>
    </w:p>
    <w:p w:rsidR="001823D9" w:rsidRPr="001823D9" w:rsidRDefault="001823D9" w:rsidP="001823D9">
      <w:pPr>
        <w:spacing w:line="240" w:lineRule="auto"/>
      </w:pPr>
      <w:r w:rsidRPr="001823D9">
        <w:lastRenderedPageBreak/>
        <w:t>3.2.Заявки на участие в Конкурсе с указанием количества участников подаются в оргкомитет конкурса в срок до</w:t>
      </w:r>
      <w:r w:rsidR="0007456C">
        <w:t xml:space="preserve"> </w:t>
      </w:r>
      <w:r w:rsidRPr="001823D9">
        <w:rPr>
          <w:b/>
        </w:rPr>
        <w:t>13 апреля</w:t>
      </w:r>
      <w:r w:rsidRPr="001823D9">
        <w:t xml:space="preserve"> </w:t>
      </w:r>
      <w:r w:rsidRPr="001823D9">
        <w:rPr>
          <w:b/>
        </w:rPr>
        <w:t>2018г.</w:t>
      </w:r>
      <w:r w:rsidRPr="001823D9">
        <w:t xml:space="preserve"> на </w:t>
      </w:r>
      <w:r w:rsidRPr="001823D9">
        <w:rPr>
          <w:rFonts w:eastAsia="Calibri"/>
          <w:w w:val="105"/>
        </w:rPr>
        <w:t xml:space="preserve">электронный адрес </w:t>
      </w:r>
      <w:hyperlink r:id="rId7" w:history="1">
        <w:r w:rsidRPr="001823D9">
          <w:rPr>
            <w:rStyle w:val="a4"/>
            <w:b/>
            <w:color w:val="auto"/>
            <w:lang w:val="en-US"/>
          </w:rPr>
          <w:t>rerh</w:t>
        </w:r>
        <w:r w:rsidRPr="001823D9">
          <w:rPr>
            <w:rStyle w:val="a4"/>
            <w:b/>
            <w:color w:val="auto"/>
          </w:rPr>
          <w:t>.</w:t>
        </w:r>
        <w:r w:rsidRPr="001823D9">
          <w:rPr>
            <w:rStyle w:val="a4"/>
            <w:b/>
            <w:color w:val="auto"/>
            <w:lang w:val="en-US"/>
          </w:rPr>
          <w:t>rpt</w:t>
        </w:r>
        <w:r w:rsidRPr="001823D9">
          <w:rPr>
            <w:rStyle w:val="a4"/>
            <w:b/>
            <w:color w:val="auto"/>
          </w:rPr>
          <w:t>.</w:t>
        </w:r>
        <w:r w:rsidRPr="001823D9">
          <w:rPr>
            <w:rStyle w:val="a4"/>
            <w:b/>
            <w:color w:val="auto"/>
            <w:lang w:val="en-US"/>
          </w:rPr>
          <w:t>economic</w:t>
        </w:r>
        <w:r w:rsidRPr="001823D9">
          <w:rPr>
            <w:rStyle w:val="a4"/>
            <w:b/>
            <w:color w:val="auto"/>
          </w:rPr>
          <w:t>@</w:t>
        </w:r>
        <w:r w:rsidRPr="001823D9">
          <w:rPr>
            <w:rStyle w:val="a4"/>
            <w:b/>
            <w:color w:val="auto"/>
            <w:lang w:val="en-US"/>
          </w:rPr>
          <w:t>mail</w:t>
        </w:r>
        <w:r w:rsidRPr="001823D9">
          <w:rPr>
            <w:rStyle w:val="a4"/>
            <w:b/>
            <w:color w:val="auto"/>
          </w:rPr>
          <w:t>.</w:t>
        </w:r>
        <w:r w:rsidRPr="001823D9">
          <w:rPr>
            <w:rStyle w:val="a4"/>
            <w:b/>
            <w:color w:val="auto"/>
            <w:lang w:val="en-US"/>
          </w:rPr>
          <w:t>ru</w:t>
        </w:r>
      </w:hyperlink>
      <w:r w:rsidRPr="001823D9">
        <w:t>.</w:t>
      </w:r>
    </w:p>
    <w:p w:rsidR="001823D9" w:rsidRPr="001823D9" w:rsidRDefault="001823D9" w:rsidP="001823D9">
      <w:pPr>
        <w:pStyle w:val="3"/>
        <w:tabs>
          <w:tab w:val="left" w:pos="792"/>
        </w:tabs>
        <w:spacing w:line="240" w:lineRule="auto"/>
        <w:ind w:left="0"/>
        <w:rPr>
          <w:szCs w:val="24"/>
        </w:rPr>
      </w:pPr>
      <w:r w:rsidRPr="001823D9">
        <w:rPr>
          <w:b/>
          <w:szCs w:val="24"/>
        </w:rPr>
        <w:t xml:space="preserve">3.3. </w:t>
      </w:r>
      <w:r w:rsidRPr="001823D9">
        <w:rPr>
          <w:szCs w:val="24"/>
        </w:rPr>
        <w:t>Лица, сопровождающие участников конкурса, несут ответственность за поведение, жизнь и безопасность в пути следования и период проведения конкурса.</w:t>
      </w:r>
    </w:p>
    <w:p w:rsidR="001823D9" w:rsidRPr="001823D9" w:rsidRDefault="001823D9" w:rsidP="001823D9">
      <w:pPr>
        <w:pStyle w:val="3"/>
        <w:tabs>
          <w:tab w:val="left" w:pos="792"/>
        </w:tabs>
        <w:spacing w:line="240" w:lineRule="auto"/>
        <w:ind w:left="0"/>
        <w:rPr>
          <w:szCs w:val="24"/>
        </w:rPr>
      </w:pPr>
      <w:r w:rsidRPr="001823D9">
        <w:rPr>
          <w:szCs w:val="24"/>
        </w:rPr>
        <w:t xml:space="preserve">3.4. Прибывшие на конкурс участники и руководители обязаны пройти регистрацию. </w:t>
      </w:r>
    </w:p>
    <w:p w:rsidR="001823D9" w:rsidRPr="001823D9" w:rsidRDefault="001823D9" w:rsidP="001823D9">
      <w:pPr>
        <w:pStyle w:val="3"/>
        <w:tabs>
          <w:tab w:val="left" w:pos="792"/>
        </w:tabs>
        <w:spacing w:line="240" w:lineRule="auto"/>
        <w:ind w:left="0"/>
        <w:rPr>
          <w:szCs w:val="24"/>
        </w:rPr>
      </w:pPr>
      <w:r w:rsidRPr="001823D9">
        <w:rPr>
          <w:szCs w:val="24"/>
        </w:rPr>
        <w:t>3.5. Основанием для допуска участников к конкурсу является заверенная директором ПОО заявка согласно Приложению 1, к настоящему Положению и студенческий билет (копия).</w:t>
      </w:r>
    </w:p>
    <w:p w:rsidR="001823D9" w:rsidRDefault="001823D9" w:rsidP="001823D9">
      <w:pPr>
        <w:spacing w:line="240" w:lineRule="auto"/>
      </w:pPr>
      <w:r w:rsidRPr="001823D9">
        <w:t xml:space="preserve">3.6.Оплата участия, проезда, питания и проживания студентов-участников, преподавателей-руководителей производится командирующими их профессиональными образовательными организациями. </w:t>
      </w:r>
      <w:r w:rsidRPr="000B28A8">
        <w:rPr>
          <w:b/>
          <w:u w:val="single"/>
        </w:rPr>
        <w:t xml:space="preserve">Участие в </w:t>
      </w:r>
      <w:r w:rsidR="00A95AF5" w:rsidRPr="000B28A8">
        <w:rPr>
          <w:b/>
          <w:u w:val="single"/>
        </w:rPr>
        <w:t>конкурс</w:t>
      </w:r>
      <w:r w:rsidRPr="000B28A8">
        <w:rPr>
          <w:b/>
          <w:u w:val="single"/>
        </w:rPr>
        <w:t>е бесплатное.</w:t>
      </w:r>
    </w:p>
    <w:p w:rsidR="001823D9" w:rsidRDefault="001823D9" w:rsidP="001823D9">
      <w:pPr>
        <w:tabs>
          <w:tab w:val="left" w:pos="2280"/>
        </w:tabs>
        <w:jc w:val="center"/>
        <w:rPr>
          <w:b/>
        </w:rPr>
      </w:pPr>
    </w:p>
    <w:p w:rsidR="00880E63" w:rsidRDefault="001823D9" w:rsidP="001823D9">
      <w:pPr>
        <w:tabs>
          <w:tab w:val="left" w:pos="2280"/>
        </w:tabs>
        <w:jc w:val="center"/>
      </w:pPr>
      <w:r w:rsidRPr="001823D9">
        <w:rPr>
          <w:b/>
        </w:rPr>
        <w:t>4.</w:t>
      </w:r>
      <w:r>
        <w:t xml:space="preserve"> </w:t>
      </w:r>
      <w:r w:rsidRPr="001823D9">
        <w:rPr>
          <w:b/>
          <w:caps/>
        </w:rPr>
        <w:t>порядок проведенияРегионального конкурса</w:t>
      </w:r>
    </w:p>
    <w:p w:rsidR="00880E63" w:rsidRPr="00EF616E" w:rsidRDefault="00880E63" w:rsidP="003E78D8">
      <w:pPr>
        <w:pStyle w:val="3"/>
        <w:tabs>
          <w:tab w:val="left" w:pos="792"/>
        </w:tabs>
        <w:spacing w:line="240" w:lineRule="auto"/>
        <w:ind w:left="0"/>
        <w:rPr>
          <w:szCs w:val="24"/>
        </w:rPr>
      </w:pPr>
      <w:r w:rsidRPr="00EF616E">
        <w:rPr>
          <w:szCs w:val="24"/>
        </w:rPr>
        <w:t>4.1.  Конкурс проходит в три тура:</w:t>
      </w:r>
    </w:p>
    <w:p w:rsidR="00880E63" w:rsidRPr="00EF616E" w:rsidRDefault="00880E63" w:rsidP="003E78D8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EF616E">
        <w:t xml:space="preserve">- </w:t>
      </w:r>
      <w:r w:rsidRPr="00EF616E">
        <w:rPr>
          <w:b/>
        </w:rPr>
        <w:t>1 тур «теоретический».</w:t>
      </w:r>
      <w:r w:rsidRPr="00EF616E">
        <w:rPr>
          <w:color w:val="000000"/>
        </w:rPr>
        <w:t xml:space="preserve"> </w:t>
      </w:r>
      <w:proofErr w:type="gramStart"/>
      <w:r w:rsidRPr="00EF616E">
        <w:t>Представлен</w:t>
      </w:r>
      <w:proofErr w:type="gramEnd"/>
      <w:r w:rsidRPr="00EF616E">
        <w:t xml:space="preserve"> тестом.</w:t>
      </w:r>
      <w:r w:rsidRPr="00EF616E">
        <w:rPr>
          <w:color w:val="000000"/>
        </w:rPr>
        <w:t xml:space="preserve"> Теоретическое задание включает вопросы, соответствующие нормативным требованиям в области современного ведения бухгалтерского учёта.</w:t>
      </w:r>
      <w:r w:rsidR="00032A2C" w:rsidRPr="00032A2C">
        <w:rPr>
          <w:color w:val="000000"/>
        </w:rPr>
        <w:t xml:space="preserve"> </w:t>
      </w:r>
      <w:r w:rsidR="00032A2C" w:rsidRPr="00032A2C">
        <w:rPr>
          <w:color w:val="000000"/>
          <w:u w:val="single"/>
        </w:rPr>
        <w:t>На выполнение теоретического задания отводится 45 минут.</w:t>
      </w:r>
    </w:p>
    <w:p w:rsidR="00880E63" w:rsidRPr="00EF616E" w:rsidRDefault="00880E63" w:rsidP="00880E63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EF616E">
        <w:rPr>
          <w:color w:val="000000"/>
        </w:rPr>
        <w:t xml:space="preserve">Тест состоит из </w:t>
      </w:r>
      <w:r w:rsidRPr="00376F0E">
        <w:t>40</w:t>
      </w:r>
      <w:r w:rsidRPr="00EF616E">
        <w:rPr>
          <w:color w:val="C0504D" w:themeColor="accent2"/>
        </w:rPr>
        <w:t xml:space="preserve"> </w:t>
      </w:r>
      <w:r w:rsidRPr="00EF616E">
        <w:rPr>
          <w:color w:val="000000"/>
        </w:rPr>
        <w:t xml:space="preserve">тестовых заданий закрытого типа с выбором одного правильного ответа. Всем участникам предлагается тест с одинаковыми тестовыми заданиями. </w:t>
      </w:r>
    </w:p>
    <w:p w:rsidR="00551DC6" w:rsidRDefault="00880E63" w:rsidP="003A0A80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EF616E">
        <w:rPr>
          <w:b/>
        </w:rPr>
        <w:t>-2 и 3 тур «Практический».</w:t>
      </w:r>
      <w:r w:rsidRPr="00EF616E">
        <w:rPr>
          <w:color w:val="000000"/>
        </w:rPr>
        <w:t xml:space="preserve"> Профессиональные задания включают смоделированную производственную ситуацию по бухгалтерскому учёту - решение сквозной задачи, а так же заполнение документов  с применением программы «1С: Бухгалтерия», версия 8.2. по теме «Учет расчетных операций».</w:t>
      </w:r>
    </w:p>
    <w:p w:rsidR="00EF616E" w:rsidRPr="00032A2C" w:rsidRDefault="00EF616E" w:rsidP="003A0A80">
      <w:pPr>
        <w:autoSpaceDE w:val="0"/>
        <w:autoSpaceDN w:val="0"/>
        <w:adjustRightInd w:val="0"/>
        <w:spacing w:line="240" w:lineRule="auto"/>
        <w:rPr>
          <w:color w:val="000000"/>
          <w:u w:val="single"/>
        </w:rPr>
      </w:pPr>
      <w:r w:rsidRPr="00EF616E">
        <w:rPr>
          <w:color w:val="000000"/>
        </w:rPr>
        <w:t xml:space="preserve"> </w:t>
      </w:r>
      <w:r w:rsidRPr="00032A2C">
        <w:rPr>
          <w:color w:val="000000"/>
          <w:u w:val="single"/>
        </w:rPr>
        <w:t>На выполнение профессиональных  заданий отводится 1</w:t>
      </w:r>
      <w:r w:rsidR="000B28A8" w:rsidRPr="00032A2C">
        <w:rPr>
          <w:color w:val="000000"/>
          <w:u w:val="single"/>
        </w:rPr>
        <w:t>20 минут (60+6</w:t>
      </w:r>
      <w:r w:rsidRPr="00032A2C">
        <w:rPr>
          <w:color w:val="000000"/>
          <w:u w:val="single"/>
        </w:rPr>
        <w:t>0)</w:t>
      </w:r>
    </w:p>
    <w:p w:rsidR="00205A8A" w:rsidRPr="00032A2C" w:rsidRDefault="00205A8A" w:rsidP="00205A8A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032A2C">
        <w:rPr>
          <w:b/>
          <w:color w:val="000000"/>
        </w:rPr>
        <w:t>Критерии оценки:</w:t>
      </w:r>
    </w:p>
    <w:p w:rsidR="00032A2C" w:rsidRPr="00FF0CAF" w:rsidRDefault="00032A2C" w:rsidP="00032A2C">
      <w:pPr>
        <w:autoSpaceDE w:val="0"/>
        <w:autoSpaceDN w:val="0"/>
        <w:adjustRightInd w:val="0"/>
        <w:spacing w:line="240" w:lineRule="auto"/>
        <w:rPr>
          <w:color w:val="000000"/>
          <w:u w:val="single"/>
        </w:rPr>
      </w:pPr>
      <w:r>
        <w:rPr>
          <w:color w:val="000000"/>
        </w:rPr>
        <w:t>1</w:t>
      </w:r>
      <w:r w:rsidRPr="00032A2C">
        <w:rPr>
          <w:color w:val="000000"/>
        </w:rPr>
        <w:t xml:space="preserve"> тур </w:t>
      </w:r>
      <w:r>
        <w:rPr>
          <w:color w:val="000000"/>
        </w:rPr>
        <w:t>- тестирование</w:t>
      </w:r>
      <w:r w:rsidRPr="00EF616E">
        <w:rPr>
          <w:color w:val="000000"/>
        </w:rPr>
        <w:t xml:space="preserve"> оценивается </w:t>
      </w:r>
      <w:r w:rsidRPr="00376F0E">
        <w:t>40</w:t>
      </w:r>
      <w:r w:rsidRPr="00EF616E">
        <w:rPr>
          <w:color w:val="C0504D" w:themeColor="accent2"/>
        </w:rPr>
        <w:t xml:space="preserve"> </w:t>
      </w:r>
      <w:r w:rsidRPr="00EF616E">
        <w:rPr>
          <w:color w:val="000000"/>
        </w:rPr>
        <w:t xml:space="preserve">баллами. Один правильный ответ оценивается в один балл. </w:t>
      </w:r>
      <w:r w:rsidRPr="00FF0CAF">
        <w:rPr>
          <w:u w:val="single"/>
        </w:rPr>
        <w:t>Максимальное количество баллов первого тура 40.</w:t>
      </w:r>
    </w:p>
    <w:p w:rsidR="000B28A8" w:rsidRPr="00032A2C" w:rsidRDefault="000B28A8" w:rsidP="00032A2C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032A2C">
        <w:rPr>
          <w:color w:val="000000"/>
        </w:rPr>
        <w:t>2 тур «Решение сквозной задачи по бухгалтерскому учету»:</w:t>
      </w:r>
    </w:p>
    <w:p w:rsidR="000B28A8" w:rsidRPr="00032A2C" w:rsidRDefault="000B28A8" w:rsidP="00032A2C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032A2C">
        <w:rPr>
          <w:color w:val="000000"/>
        </w:rPr>
        <w:t>- составление корреспонденции счетов по хозяйственным операциям от 1-20 баллов;</w:t>
      </w:r>
    </w:p>
    <w:p w:rsidR="00032A2C" w:rsidRPr="00FF0CAF" w:rsidRDefault="000B28A8" w:rsidP="00032A2C">
      <w:pPr>
        <w:pStyle w:val="3"/>
        <w:tabs>
          <w:tab w:val="left" w:pos="792"/>
        </w:tabs>
        <w:spacing w:line="240" w:lineRule="auto"/>
        <w:ind w:left="0"/>
        <w:rPr>
          <w:szCs w:val="24"/>
          <w:u w:val="single"/>
        </w:rPr>
      </w:pPr>
      <w:r w:rsidRPr="00032A2C">
        <w:rPr>
          <w:color w:val="000000"/>
          <w:szCs w:val="24"/>
        </w:rPr>
        <w:t>-схем счетов бухгалтерского учета, оборотной ведомости, бухгалтерского баланса – 30 баллов</w:t>
      </w:r>
      <w:r w:rsidR="00032A2C" w:rsidRPr="00032A2C">
        <w:rPr>
          <w:color w:val="000000"/>
          <w:szCs w:val="24"/>
        </w:rPr>
        <w:t>.</w:t>
      </w:r>
      <w:r w:rsidR="00032A2C" w:rsidRPr="00032A2C">
        <w:rPr>
          <w:szCs w:val="24"/>
        </w:rPr>
        <w:t xml:space="preserve">  </w:t>
      </w:r>
      <w:r w:rsidR="00032A2C" w:rsidRPr="00FF0CAF">
        <w:rPr>
          <w:szCs w:val="24"/>
          <w:u w:val="single"/>
        </w:rPr>
        <w:t>Максимальное количество баллов второго тура 50.</w:t>
      </w:r>
    </w:p>
    <w:p w:rsidR="000B28A8" w:rsidRDefault="00032A2C" w:rsidP="00205A8A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3 тур - </w:t>
      </w:r>
      <w:r w:rsidRPr="00EF616E">
        <w:rPr>
          <w:color w:val="000000"/>
        </w:rPr>
        <w:t>заполнение документов  с применением программы «1С: Бухгалтерия», версия 8.2. по</w:t>
      </w:r>
      <w:r>
        <w:rPr>
          <w:color w:val="000000"/>
        </w:rPr>
        <w:t xml:space="preserve"> теме «Учет расчетных операций»:</w:t>
      </w:r>
    </w:p>
    <w:p w:rsidR="00032A2C" w:rsidRDefault="00032A2C" w:rsidP="00205A8A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- заполнение справочников – 20 баллов;</w:t>
      </w:r>
    </w:p>
    <w:p w:rsidR="00032A2C" w:rsidRDefault="00032A2C" w:rsidP="00205A8A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- </w:t>
      </w:r>
      <w:r w:rsidRPr="00EF616E">
        <w:rPr>
          <w:color w:val="000000"/>
        </w:rPr>
        <w:t xml:space="preserve">заполнение </w:t>
      </w:r>
      <w:r>
        <w:rPr>
          <w:color w:val="000000"/>
        </w:rPr>
        <w:t xml:space="preserve">первичных </w:t>
      </w:r>
      <w:r w:rsidRPr="00EF616E">
        <w:rPr>
          <w:color w:val="000000"/>
        </w:rPr>
        <w:t>документов</w:t>
      </w:r>
      <w:r>
        <w:rPr>
          <w:color w:val="000000"/>
        </w:rPr>
        <w:t>, книги покупок, ОСВ – 30 баллов.</w:t>
      </w:r>
      <w:r w:rsidRPr="00EF616E">
        <w:rPr>
          <w:color w:val="000000"/>
        </w:rPr>
        <w:t xml:space="preserve">  </w:t>
      </w:r>
    </w:p>
    <w:p w:rsidR="00032A2C" w:rsidRPr="00FF0CAF" w:rsidRDefault="00032A2C" w:rsidP="00032A2C">
      <w:pPr>
        <w:pStyle w:val="3"/>
        <w:tabs>
          <w:tab w:val="left" w:pos="792"/>
        </w:tabs>
        <w:spacing w:line="240" w:lineRule="auto"/>
        <w:ind w:left="0"/>
        <w:rPr>
          <w:szCs w:val="24"/>
          <w:u w:val="single"/>
        </w:rPr>
      </w:pPr>
      <w:r w:rsidRPr="00FF0CAF">
        <w:rPr>
          <w:szCs w:val="24"/>
          <w:u w:val="single"/>
        </w:rPr>
        <w:t>Максимальное количество третьего тура 50.</w:t>
      </w:r>
    </w:p>
    <w:p w:rsidR="00FF0CAF" w:rsidRPr="00FF0CAF" w:rsidRDefault="00FF0CAF" w:rsidP="00FF0CAF">
      <w:pPr>
        <w:pStyle w:val="3"/>
        <w:tabs>
          <w:tab w:val="left" w:pos="792"/>
        </w:tabs>
        <w:spacing w:line="240" w:lineRule="auto"/>
        <w:ind w:left="0"/>
        <w:rPr>
          <w:b/>
          <w:szCs w:val="24"/>
        </w:rPr>
      </w:pPr>
      <w:r w:rsidRPr="00FF0CAF">
        <w:rPr>
          <w:b/>
          <w:szCs w:val="24"/>
        </w:rPr>
        <w:t>Максимальное количество баллов по итогам выполнения заданий трех туров составляет 140 баллов.</w:t>
      </w:r>
    </w:p>
    <w:p w:rsidR="00EF616E" w:rsidRPr="00EF616E" w:rsidRDefault="00EF616E" w:rsidP="003A0A80">
      <w:pPr>
        <w:tabs>
          <w:tab w:val="left" w:pos="2868"/>
        </w:tabs>
        <w:spacing w:line="240" w:lineRule="auto"/>
      </w:pPr>
      <w:r>
        <w:t xml:space="preserve">4.2. </w:t>
      </w:r>
      <w:r w:rsidRPr="00EF616E">
        <w:t>Содержание вопросов и заданий конкурса соответствует Федеральному государственному стандарту среднего профессионального образования по</w:t>
      </w:r>
      <w:r w:rsidRPr="00EF616E">
        <w:rPr>
          <w:color w:val="000000"/>
        </w:rPr>
        <w:t xml:space="preserve"> ППССЗ 38.02.01Экономика и бухгалтерский учет (по отраслям).</w:t>
      </w:r>
    </w:p>
    <w:p w:rsidR="00EF616E" w:rsidRPr="00EF616E" w:rsidRDefault="00EF616E" w:rsidP="003A0A80">
      <w:pPr>
        <w:pStyle w:val="a5"/>
        <w:tabs>
          <w:tab w:val="clear" w:pos="4677"/>
          <w:tab w:val="clear" w:pos="9355"/>
        </w:tabs>
        <w:spacing w:line="240" w:lineRule="auto"/>
        <w:rPr>
          <w:sz w:val="24"/>
          <w:szCs w:val="24"/>
        </w:rPr>
      </w:pPr>
      <w:r w:rsidRPr="00EF616E">
        <w:rPr>
          <w:sz w:val="24"/>
          <w:szCs w:val="24"/>
        </w:rPr>
        <w:t>4.3.В случае возникновения во время теоретического тура сбоев в работе компьютера или используемого программного обеспечения при выполнении тестов на компьютере по решению жюри время, затраченное на восстановление работоспособности компьютера, может быть компенсировано.</w:t>
      </w:r>
    </w:p>
    <w:p w:rsidR="00EF616E" w:rsidRPr="00376F0E" w:rsidRDefault="00EF616E" w:rsidP="00EF616E">
      <w:pPr>
        <w:jc w:val="center"/>
      </w:pPr>
      <w:r w:rsidRPr="00376F0E">
        <w:rPr>
          <w:b/>
        </w:rPr>
        <w:t>5. ПООЩРЕНИЕ ПОБЕДИТЕЛЕЙ</w:t>
      </w:r>
    </w:p>
    <w:p w:rsidR="00EF616E" w:rsidRPr="00EF616E" w:rsidRDefault="00EF616E" w:rsidP="00EF616E">
      <w:pPr>
        <w:spacing w:line="240" w:lineRule="auto"/>
      </w:pPr>
      <w:r w:rsidRPr="00EF616E">
        <w:t xml:space="preserve">5.1.Победителями (1 место) и призерами (2-3 место) считаются студенты, набравшие наибольшее количество баллов за выполненные задания, но не менее 50% от общего количества баллов. Победители и призеры награждаются дипломами. </w:t>
      </w:r>
    </w:p>
    <w:p w:rsidR="00EF616E" w:rsidRPr="00EF616E" w:rsidRDefault="00EF616E" w:rsidP="00EF616E">
      <w:pPr>
        <w:tabs>
          <w:tab w:val="left" w:pos="0"/>
          <w:tab w:val="left" w:pos="720"/>
          <w:tab w:val="left" w:pos="900"/>
        </w:tabs>
        <w:spacing w:line="240" w:lineRule="auto"/>
      </w:pPr>
      <w:r w:rsidRPr="00EF616E">
        <w:lastRenderedPageBreak/>
        <w:t>5.2. Преподаватели учебных заведений, подготовившие студентов-победителей и призеров конкурса, получат благодарственные письма за подготовку участников конкурса.</w:t>
      </w:r>
    </w:p>
    <w:p w:rsidR="00376F0E" w:rsidRDefault="00376F0E" w:rsidP="00EF616E">
      <w:pPr>
        <w:tabs>
          <w:tab w:val="left" w:pos="480"/>
        </w:tabs>
        <w:jc w:val="center"/>
        <w:rPr>
          <w:b/>
          <w:caps/>
        </w:rPr>
      </w:pPr>
    </w:p>
    <w:p w:rsidR="00EF616E" w:rsidRPr="00EF616E" w:rsidRDefault="00EF616E" w:rsidP="00EF616E">
      <w:pPr>
        <w:tabs>
          <w:tab w:val="left" w:pos="480"/>
        </w:tabs>
        <w:jc w:val="center"/>
        <w:rPr>
          <w:b/>
        </w:rPr>
      </w:pPr>
      <w:r w:rsidRPr="00EF616E">
        <w:rPr>
          <w:b/>
          <w:caps/>
        </w:rPr>
        <w:t>6. РУКОВОДСТВО, МЕТОДИЧЕСКОЕ ОЧЕСПЕЧЕНИЕ Конкурса</w:t>
      </w:r>
    </w:p>
    <w:p w:rsidR="001356D3" w:rsidRPr="003A0A80" w:rsidRDefault="00EF616E" w:rsidP="003A0A80">
      <w:pPr>
        <w:spacing w:line="240" w:lineRule="auto"/>
      </w:pPr>
      <w:r w:rsidRPr="003A0A80">
        <w:t>6.1.Общее руководство Конкурсом осуществляет организационный комитет, в состав которого входят представители ГАПОУ СО «</w:t>
      </w:r>
      <w:proofErr w:type="spellStart"/>
      <w:r w:rsidRPr="003A0A80">
        <w:t>Режевской</w:t>
      </w:r>
      <w:proofErr w:type="spellEnd"/>
      <w:r w:rsidRPr="003A0A80">
        <w:t xml:space="preserve"> политехникум».</w:t>
      </w:r>
    </w:p>
    <w:p w:rsidR="003A0A80" w:rsidRPr="003A0A80" w:rsidRDefault="003A0A80" w:rsidP="003A0A80">
      <w:pPr>
        <w:pStyle w:val="3"/>
        <w:tabs>
          <w:tab w:val="left" w:pos="840"/>
        </w:tabs>
        <w:spacing w:line="240" w:lineRule="auto"/>
        <w:ind w:left="0"/>
        <w:rPr>
          <w:szCs w:val="24"/>
        </w:rPr>
      </w:pPr>
      <w:r w:rsidRPr="003A0A80">
        <w:rPr>
          <w:szCs w:val="24"/>
        </w:rPr>
        <w:t>6.2</w:t>
      </w:r>
      <w:r>
        <w:rPr>
          <w:szCs w:val="24"/>
        </w:rPr>
        <w:t>.</w:t>
      </w:r>
      <w:r w:rsidRPr="003A0A80">
        <w:rPr>
          <w:szCs w:val="24"/>
        </w:rPr>
        <w:t>В состав организационного комитета Конкурса включаются:</w:t>
      </w:r>
    </w:p>
    <w:p w:rsidR="003A0A80" w:rsidRPr="003A0A80" w:rsidRDefault="003A0A80" w:rsidP="003A0A80">
      <w:pPr>
        <w:pStyle w:val="3"/>
        <w:tabs>
          <w:tab w:val="left" w:pos="900"/>
        </w:tabs>
        <w:spacing w:line="240" w:lineRule="auto"/>
        <w:ind w:left="0" w:firstLine="357"/>
        <w:rPr>
          <w:szCs w:val="24"/>
        </w:rPr>
      </w:pPr>
      <w:r>
        <w:rPr>
          <w:szCs w:val="24"/>
        </w:rPr>
        <w:t>-</w:t>
      </w:r>
      <w:r w:rsidRPr="003A0A80">
        <w:rPr>
          <w:szCs w:val="24"/>
        </w:rPr>
        <w:t>председатель организационного комитета;</w:t>
      </w:r>
    </w:p>
    <w:p w:rsidR="003A0A80" w:rsidRPr="003A0A80" w:rsidRDefault="003A0A80" w:rsidP="003A0A80">
      <w:pPr>
        <w:pStyle w:val="3"/>
        <w:tabs>
          <w:tab w:val="left" w:pos="900"/>
        </w:tabs>
        <w:spacing w:line="240" w:lineRule="auto"/>
        <w:ind w:left="0" w:firstLine="357"/>
        <w:rPr>
          <w:szCs w:val="24"/>
        </w:rPr>
      </w:pPr>
      <w:r>
        <w:rPr>
          <w:szCs w:val="24"/>
        </w:rPr>
        <w:t>-</w:t>
      </w:r>
      <w:r w:rsidRPr="003A0A80">
        <w:rPr>
          <w:szCs w:val="24"/>
        </w:rPr>
        <w:t>заместитель председателя организационного комитета;</w:t>
      </w:r>
    </w:p>
    <w:p w:rsidR="003A0A80" w:rsidRPr="003A0A80" w:rsidRDefault="003A0A80" w:rsidP="003A0A80">
      <w:pPr>
        <w:pStyle w:val="3"/>
        <w:tabs>
          <w:tab w:val="left" w:pos="900"/>
        </w:tabs>
        <w:spacing w:line="240" w:lineRule="auto"/>
        <w:ind w:left="0" w:firstLine="357"/>
        <w:rPr>
          <w:szCs w:val="24"/>
        </w:rPr>
      </w:pPr>
      <w:r>
        <w:rPr>
          <w:szCs w:val="24"/>
        </w:rPr>
        <w:t>-</w:t>
      </w:r>
      <w:r w:rsidRPr="003A0A80">
        <w:rPr>
          <w:szCs w:val="24"/>
        </w:rPr>
        <w:t>члены организационного комитета.</w:t>
      </w:r>
    </w:p>
    <w:p w:rsidR="003A0A80" w:rsidRPr="003A0A80" w:rsidRDefault="003A0A80" w:rsidP="003A0A80">
      <w:pPr>
        <w:pStyle w:val="3"/>
        <w:tabs>
          <w:tab w:val="left" w:pos="840"/>
        </w:tabs>
        <w:spacing w:line="240" w:lineRule="auto"/>
        <w:ind w:left="0"/>
        <w:rPr>
          <w:szCs w:val="24"/>
        </w:rPr>
      </w:pPr>
      <w:r w:rsidRPr="003A0A80">
        <w:rPr>
          <w:szCs w:val="24"/>
        </w:rPr>
        <w:t>6.3</w:t>
      </w:r>
      <w:r>
        <w:rPr>
          <w:szCs w:val="24"/>
        </w:rPr>
        <w:t>.</w:t>
      </w:r>
      <w:r w:rsidRPr="003A0A80">
        <w:rPr>
          <w:szCs w:val="24"/>
        </w:rPr>
        <w:t>Основной задачей организационного комитета является организация Конкурса, информационное обеспечение, рассылка приглашений и прием заявок на участие, отбор участников для участия в Конкурсе.</w:t>
      </w:r>
    </w:p>
    <w:p w:rsidR="003A0A80" w:rsidRPr="003A0A80" w:rsidRDefault="003A0A80" w:rsidP="003A0A80">
      <w:pPr>
        <w:pStyle w:val="3"/>
        <w:spacing w:line="240" w:lineRule="auto"/>
        <w:ind w:left="0"/>
        <w:rPr>
          <w:szCs w:val="24"/>
        </w:rPr>
      </w:pPr>
      <w:r w:rsidRPr="003A0A80">
        <w:rPr>
          <w:szCs w:val="24"/>
        </w:rPr>
        <w:t>6.4. Организационный комитет Конкурса:</w:t>
      </w:r>
    </w:p>
    <w:p w:rsidR="003A0A80" w:rsidRPr="003A0A80" w:rsidRDefault="003A0A80" w:rsidP="003A0A80">
      <w:pPr>
        <w:pStyle w:val="3"/>
        <w:tabs>
          <w:tab w:val="left" w:pos="900"/>
        </w:tabs>
        <w:spacing w:line="240" w:lineRule="auto"/>
        <w:rPr>
          <w:szCs w:val="24"/>
        </w:rPr>
      </w:pPr>
      <w:r>
        <w:rPr>
          <w:szCs w:val="24"/>
        </w:rPr>
        <w:t>-</w:t>
      </w:r>
      <w:r w:rsidRPr="003A0A80">
        <w:rPr>
          <w:szCs w:val="24"/>
        </w:rPr>
        <w:t xml:space="preserve">согласует форму и порядок проведения конкурса; </w:t>
      </w:r>
    </w:p>
    <w:p w:rsidR="003A0A80" w:rsidRPr="003A0A80" w:rsidRDefault="003A0A80" w:rsidP="003A0A80">
      <w:pPr>
        <w:pStyle w:val="3"/>
        <w:tabs>
          <w:tab w:val="left" w:pos="900"/>
        </w:tabs>
        <w:spacing w:line="240" w:lineRule="auto"/>
        <w:rPr>
          <w:szCs w:val="24"/>
        </w:rPr>
      </w:pPr>
      <w:r>
        <w:rPr>
          <w:szCs w:val="24"/>
        </w:rPr>
        <w:t>-</w:t>
      </w:r>
      <w:r w:rsidRPr="003A0A80">
        <w:rPr>
          <w:szCs w:val="24"/>
        </w:rPr>
        <w:t>осуществляет непосредственное руководство подготовкой и проведением;</w:t>
      </w:r>
    </w:p>
    <w:p w:rsidR="003A0A80" w:rsidRPr="003A0A80" w:rsidRDefault="003A0A80" w:rsidP="003A0A80">
      <w:pPr>
        <w:pStyle w:val="3"/>
        <w:tabs>
          <w:tab w:val="left" w:pos="900"/>
        </w:tabs>
        <w:spacing w:line="240" w:lineRule="auto"/>
        <w:rPr>
          <w:szCs w:val="24"/>
        </w:rPr>
      </w:pPr>
      <w:r>
        <w:rPr>
          <w:szCs w:val="24"/>
        </w:rPr>
        <w:t>-</w:t>
      </w:r>
      <w:r w:rsidRPr="003A0A80">
        <w:rPr>
          <w:szCs w:val="24"/>
        </w:rPr>
        <w:t>утверждает состав жюри Конкурса;</w:t>
      </w:r>
    </w:p>
    <w:p w:rsidR="003A0A80" w:rsidRPr="003A0A80" w:rsidRDefault="003A0A80" w:rsidP="003A0A80">
      <w:pPr>
        <w:pStyle w:val="3"/>
        <w:tabs>
          <w:tab w:val="left" w:pos="900"/>
        </w:tabs>
        <w:spacing w:line="240" w:lineRule="auto"/>
        <w:rPr>
          <w:szCs w:val="24"/>
        </w:rPr>
      </w:pPr>
      <w:r>
        <w:rPr>
          <w:szCs w:val="24"/>
        </w:rPr>
        <w:t>-</w:t>
      </w:r>
      <w:r w:rsidRPr="003A0A80">
        <w:rPr>
          <w:szCs w:val="24"/>
        </w:rPr>
        <w:t>анализирует и обобщает итоги Конкурса и составляет об его итогах отчет.</w:t>
      </w:r>
    </w:p>
    <w:p w:rsidR="003A0A80" w:rsidRPr="003A0A80" w:rsidRDefault="003A0A80" w:rsidP="003A0A80">
      <w:pPr>
        <w:pStyle w:val="3"/>
        <w:tabs>
          <w:tab w:val="left" w:pos="840"/>
        </w:tabs>
        <w:spacing w:line="240" w:lineRule="auto"/>
        <w:ind w:left="0"/>
        <w:rPr>
          <w:szCs w:val="24"/>
        </w:rPr>
      </w:pPr>
      <w:r w:rsidRPr="003A0A80">
        <w:rPr>
          <w:szCs w:val="24"/>
        </w:rPr>
        <w:t>6.5</w:t>
      </w:r>
      <w:r>
        <w:rPr>
          <w:szCs w:val="24"/>
        </w:rPr>
        <w:t>.</w:t>
      </w:r>
      <w:r w:rsidRPr="003A0A80">
        <w:rPr>
          <w:szCs w:val="24"/>
        </w:rPr>
        <w:t xml:space="preserve">Для подведения итогов Конкурса создается жюри. </w:t>
      </w:r>
    </w:p>
    <w:p w:rsidR="003A0A80" w:rsidRPr="003A0A80" w:rsidRDefault="003A0A80" w:rsidP="003A0A80">
      <w:pPr>
        <w:pStyle w:val="3"/>
        <w:spacing w:line="240" w:lineRule="auto"/>
        <w:rPr>
          <w:szCs w:val="24"/>
        </w:rPr>
      </w:pPr>
      <w:r w:rsidRPr="003A0A80">
        <w:rPr>
          <w:szCs w:val="24"/>
        </w:rPr>
        <w:t>Жюри решает следующие вопросы:</w:t>
      </w:r>
    </w:p>
    <w:p w:rsidR="003A0A80" w:rsidRPr="003A0A80" w:rsidRDefault="003A0A80" w:rsidP="003A0A80">
      <w:pPr>
        <w:pStyle w:val="3"/>
        <w:tabs>
          <w:tab w:val="left" w:pos="900"/>
        </w:tabs>
        <w:spacing w:line="240" w:lineRule="auto"/>
        <w:rPr>
          <w:szCs w:val="24"/>
        </w:rPr>
      </w:pPr>
      <w:r w:rsidRPr="003A0A80">
        <w:rPr>
          <w:szCs w:val="24"/>
        </w:rPr>
        <w:t>- проверяет и оценивает работы участников Конкурса согласно критериям оценки;</w:t>
      </w:r>
    </w:p>
    <w:p w:rsidR="003A0A80" w:rsidRPr="003A0A80" w:rsidRDefault="003A0A80" w:rsidP="003A0A80">
      <w:pPr>
        <w:pStyle w:val="3"/>
        <w:tabs>
          <w:tab w:val="left" w:pos="900"/>
        </w:tabs>
        <w:spacing w:line="240" w:lineRule="auto"/>
        <w:rPr>
          <w:szCs w:val="24"/>
        </w:rPr>
      </w:pPr>
      <w:r>
        <w:rPr>
          <w:szCs w:val="24"/>
        </w:rPr>
        <w:t>-</w:t>
      </w:r>
      <w:r w:rsidRPr="003A0A80">
        <w:rPr>
          <w:szCs w:val="24"/>
        </w:rPr>
        <w:t>на своем заседании определяет победителей и призеров;</w:t>
      </w:r>
    </w:p>
    <w:p w:rsidR="003A0A80" w:rsidRPr="003A0A80" w:rsidRDefault="003A0A80" w:rsidP="003A0A80">
      <w:pPr>
        <w:pStyle w:val="3"/>
        <w:tabs>
          <w:tab w:val="left" w:pos="900"/>
        </w:tabs>
        <w:spacing w:line="240" w:lineRule="auto"/>
        <w:rPr>
          <w:szCs w:val="24"/>
        </w:rPr>
      </w:pPr>
      <w:r>
        <w:rPr>
          <w:szCs w:val="24"/>
        </w:rPr>
        <w:t>-</w:t>
      </w:r>
      <w:r w:rsidRPr="003A0A80">
        <w:rPr>
          <w:szCs w:val="24"/>
        </w:rPr>
        <w:t>отчитывается перед организационным комитетом по итогам Конкурса.</w:t>
      </w:r>
    </w:p>
    <w:p w:rsidR="003A0A80" w:rsidRDefault="003A0A80" w:rsidP="003A0A80">
      <w:pPr>
        <w:tabs>
          <w:tab w:val="left" w:pos="7260"/>
        </w:tabs>
        <w:spacing w:line="240" w:lineRule="exact"/>
        <w:jc w:val="center"/>
        <w:rPr>
          <w:rStyle w:val="a4"/>
          <w:b/>
          <w:color w:val="auto"/>
          <w:sz w:val="28"/>
          <w:szCs w:val="28"/>
          <w:u w:val="none"/>
        </w:rPr>
      </w:pPr>
      <w:r>
        <w:tab/>
      </w:r>
      <w:r w:rsidRPr="00157055">
        <w:rPr>
          <w:rStyle w:val="a4"/>
          <w:b/>
          <w:color w:val="auto"/>
          <w:u w:val="none"/>
        </w:rPr>
        <w:t xml:space="preserve">Приложение </w:t>
      </w:r>
      <w:r>
        <w:rPr>
          <w:rStyle w:val="a4"/>
          <w:b/>
          <w:color w:val="auto"/>
          <w:u w:val="none"/>
        </w:rPr>
        <w:t>1</w:t>
      </w:r>
    </w:p>
    <w:p w:rsidR="003A0A80" w:rsidRDefault="003A0A80" w:rsidP="003A0A80">
      <w:pPr>
        <w:tabs>
          <w:tab w:val="left" w:pos="7260"/>
        </w:tabs>
        <w:spacing w:line="240" w:lineRule="exact"/>
        <w:jc w:val="center"/>
        <w:rPr>
          <w:rStyle w:val="a4"/>
          <w:b/>
          <w:color w:val="auto"/>
          <w:sz w:val="28"/>
          <w:szCs w:val="28"/>
          <w:u w:val="none"/>
        </w:rPr>
      </w:pPr>
      <w:r>
        <w:tab/>
      </w:r>
      <w:r w:rsidRPr="004F61B8">
        <w:rPr>
          <w:rStyle w:val="a4"/>
          <w:b/>
          <w:color w:val="auto"/>
          <w:u w:val="none"/>
        </w:rPr>
        <w:t xml:space="preserve">         </w:t>
      </w:r>
      <w:r>
        <w:rPr>
          <w:rStyle w:val="a4"/>
          <w:b/>
          <w:color w:val="auto"/>
          <w:u w:val="none"/>
        </w:rPr>
        <w:t xml:space="preserve">                          </w:t>
      </w:r>
      <w:r w:rsidRPr="004F61B8">
        <w:rPr>
          <w:rStyle w:val="a4"/>
          <w:b/>
          <w:color w:val="auto"/>
          <w:u w:val="none"/>
        </w:rPr>
        <w:t xml:space="preserve">Форма заявки  на участие в конкурсе                    </w:t>
      </w:r>
      <w:r>
        <w:rPr>
          <w:rStyle w:val="a4"/>
          <w:b/>
          <w:color w:val="auto"/>
          <w:u w:val="none"/>
        </w:rPr>
        <w:t xml:space="preserve">   </w:t>
      </w:r>
    </w:p>
    <w:p w:rsidR="003A0A80" w:rsidRDefault="003A0A80" w:rsidP="003A0A80">
      <w:pPr>
        <w:spacing w:line="240" w:lineRule="exact"/>
        <w:jc w:val="center"/>
        <w:rPr>
          <w:rStyle w:val="a4"/>
          <w:b/>
          <w:color w:val="auto"/>
          <w:sz w:val="28"/>
          <w:szCs w:val="28"/>
          <w:u w:val="none"/>
        </w:rPr>
      </w:pPr>
      <w:r>
        <w:rPr>
          <w:rStyle w:val="a4"/>
          <w:b/>
          <w:color w:val="auto"/>
          <w:sz w:val="28"/>
          <w:szCs w:val="28"/>
          <w:u w:val="none"/>
        </w:rPr>
        <w:t xml:space="preserve">   </w:t>
      </w:r>
    </w:p>
    <w:tbl>
      <w:tblPr>
        <w:tblStyle w:val="a7"/>
        <w:tblpPr w:leftFromText="180" w:rightFromText="180" w:vertAnchor="text" w:horzAnchor="margin" w:tblpY="-53"/>
        <w:tblW w:w="0" w:type="auto"/>
        <w:tblLook w:val="04A0"/>
      </w:tblPr>
      <w:tblGrid>
        <w:gridCol w:w="4785"/>
        <w:gridCol w:w="4786"/>
      </w:tblGrid>
      <w:tr w:rsidR="003A0A80" w:rsidTr="004C34C9">
        <w:tc>
          <w:tcPr>
            <w:tcW w:w="4785" w:type="dxa"/>
          </w:tcPr>
          <w:p w:rsidR="003A0A80" w:rsidRDefault="003A0A80" w:rsidP="004C34C9">
            <w:pPr>
              <w:tabs>
                <w:tab w:val="left" w:pos="7260"/>
              </w:tabs>
              <w:spacing w:line="240" w:lineRule="exact"/>
              <w:rPr>
                <w:rStyle w:val="a4"/>
                <w:b/>
                <w:color w:val="auto"/>
                <w:sz w:val="24"/>
                <w:szCs w:val="24"/>
                <w:u w:val="none"/>
              </w:rPr>
            </w:pPr>
            <w:r w:rsidRPr="00BD4159">
              <w:rPr>
                <w:color w:val="000000"/>
                <w:sz w:val="24"/>
                <w:szCs w:val="24"/>
              </w:rPr>
              <w:t>Полное наименование образовательного</w:t>
            </w:r>
            <w:r w:rsidRPr="00BD4159">
              <w:rPr>
                <w:color w:val="000000"/>
                <w:sz w:val="24"/>
                <w:szCs w:val="24"/>
              </w:rPr>
              <w:br/>
              <w:t>учреждения*</w:t>
            </w:r>
          </w:p>
        </w:tc>
        <w:tc>
          <w:tcPr>
            <w:tcW w:w="4786" w:type="dxa"/>
          </w:tcPr>
          <w:p w:rsidR="003A0A80" w:rsidRDefault="003A0A80" w:rsidP="004C34C9">
            <w:pPr>
              <w:tabs>
                <w:tab w:val="left" w:pos="7260"/>
              </w:tabs>
              <w:spacing w:line="240" w:lineRule="exact"/>
              <w:rPr>
                <w:rStyle w:val="a4"/>
                <w:b/>
                <w:color w:val="auto"/>
                <w:sz w:val="24"/>
                <w:szCs w:val="24"/>
                <w:u w:val="none"/>
              </w:rPr>
            </w:pPr>
          </w:p>
        </w:tc>
      </w:tr>
      <w:tr w:rsidR="003A0A80" w:rsidTr="004C34C9">
        <w:tc>
          <w:tcPr>
            <w:tcW w:w="4785" w:type="dxa"/>
          </w:tcPr>
          <w:p w:rsidR="003A0A80" w:rsidRDefault="003A0A80" w:rsidP="004C34C9">
            <w:pPr>
              <w:tabs>
                <w:tab w:val="left" w:pos="7260"/>
              </w:tabs>
              <w:rPr>
                <w:rStyle w:val="a4"/>
                <w:b/>
                <w:color w:val="auto"/>
                <w:sz w:val="24"/>
                <w:szCs w:val="24"/>
                <w:u w:val="none"/>
              </w:rPr>
            </w:pPr>
            <w:r w:rsidRPr="00BD4159">
              <w:rPr>
                <w:color w:val="000000"/>
                <w:sz w:val="24"/>
                <w:szCs w:val="24"/>
              </w:rPr>
              <w:t>Ф.И.О. участника**</w:t>
            </w:r>
          </w:p>
        </w:tc>
        <w:tc>
          <w:tcPr>
            <w:tcW w:w="4786" w:type="dxa"/>
          </w:tcPr>
          <w:p w:rsidR="003A0A80" w:rsidRDefault="003A0A80" w:rsidP="004C34C9">
            <w:pPr>
              <w:tabs>
                <w:tab w:val="left" w:pos="7260"/>
              </w:tabs>
              <w:rPr>
                <w:rStyle w:val="a4"/>
                <w:b/>
                <w:color w:val="auto"/>
                <w:sz w:val="24"/>
                <w:szCs w:val="24"/>
                <w:u w:val="none"/>
              </w:rPr>
            </w:pPr>
          </w:p>
        </w:tc>
      </w:tr>
      <w:tr w:rsidR="003A0A80" w:rsidTr="004C34C9">
        <w:tc>
          <w:tcPr>
            <w:tcW w:w="4785" w:type="dxa"/>
          </w:tcPr>
          <w:p w:rsidR="003A0A80" w:rsidRDefault="003A0A80" w:rsidP="004C34C9">
            <w:pPr>
              <w:tabs>
                <w:tab w:val="left" w:pos="7260"/>
              </w:tabs>
              <w:rPr>
                <w:rStyle w:val="a4"/>
                <w:b/>
                <w:color w:val="auto"/>
                <w:sz w:val="24"/>
                <w:szCs w:val="24"/>
                <w:u w:val="none"/>
              </w:rPr>
            </w:pPr>
            <w:r w:rsidRPr="00BD4159">
              <w:rPr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4786" w:type="dxa"/>
          </w:tcPr>
          <w:p w:rsidR="003A0A80" w:rsidRDefault="003A0A80" w:rsidP="004C34C9">
            <w:pPr>
              <w:tabs>
                <w:tab w:val="left" w:pos="7260"/>
              </w:tabs>
              <w:rPr>
                <w:rStyle w:val="a4"/>
                <w:b/>
                <w:color w:val="auto"/>
                <w:sz w:val="24"/>
                <w:szCs w:val="24"/>
                <w:u w:val="none"/>
              </w:rPr>
            </w:pPr>
          </w:p>
        </w:tc>
      </w:tr>
      <w:tr w:rsidR="003A0A80" w:rsidTr="004C34C9">
        <w:tc>
          <w:tcPr>
            <w:tcW w:w="4785" w:type="dxa"/>
          </w:tcPr>
          <w:p w:rsidR="003A0A80" w:rsidRDefault="003A0A80" w:rsidP="004C34C9">
            <w:pPr>
              <w:tabs>
                <w:tab w:val="left" w:pos="7260"/>
              </w:tabs>
              <w:rPr>
                <w:rStyle w:val="a4"/>
                <w:b/>
                <w:color w:val="auto"/>
                <w:sz w:val="24"/>
                <w:szCs w:val="24"/>
                <w:u w:val="none"/>
              </w:rPr>
            </w:pPr>
            <w:r w:rsidRPr="00BD4159">
              <w:rPr>
                <w:color w:val="000000"/>
                <w:sz w:val="24"/>
                <w:szCs w:val="24"/>
              </w:rPr>
              <w:t>Курс обучения</w:t>
            </w:r>
          </w:p>
        </w:tc>
        <w:tc>
          <w:tcPr>
            <w:tcW w:w="4786" w:type="dxa"/>
          </w:tcPr>
          <w:p w:rsidR="003A0A80" w:rsidRDefault="003A0A80" w:rsidP="004C34C9">
            <w:pPr>
              <w:tabs>
                <w:tab w:val="left" w:pos="7260"/>
              </w:tabs>
              <w:rPr>
                <w:rStyle w:val="a4"/>
                <w:b/>
                <w:color w:val="auto"/>
                <w:sz w:val="24"/>
                <w:szCs w:val="24"/>
                <w:u w:val="none"/>
              </w:rPr>
            </w:pPr>
          </w:p>
        </w:tc>
      </w:tr>
      <w:tr w:rsidR="003A0A80" w:rsidTr="004C34C9">
        <w:tc>
          <w:tcPr>
            <w:tcW w:w="4785" w:type="dxa"/>
          </w:tcPr>
          <w:p w:rsidR="003A0A80" w:rsidRDefault="003A0A80" w:rsidP="004C34C9">
            <w:pPr>
              <w:tabs>
                <w:tab w:val="left" w:pos="7260"/>
              </w:tabs>
              <w:rPr>
                <w:rStyle w:val="a4"/>
                <w:b/>
                <w:color w:val="auto"/>
                <w:sz w:val="24"/>
                <w:szCs w:val="24"/>
                <w:u w:val="none"/>
              </w:rPr>
            </w:pPr>
            <w:r w:rsidRPr="00BD4159">
              <w:rPr>
                <w:color w:val="000000"/>
                <w:sz w:val="24"/>
                <w:szCs w:val="24"/>
              </w:rPr>
              <w:t>Ф.И.О. преподавателя, подготовившего участника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D4159">
              <w:rPr>
                <w:color w:val="000000"/>
                <w:sz w:val="24"/>
                <w:szCs w:val="24"/>
              </w:rPr>
              <w:t>(для оформления сертификата)</w:t>
            </w:r>
          </w:p>
        </w:tc>
        <w:tc>
          <w:tcPr>
            <w:tcW w:w="4786" w:type="dxa"/>
          </w:tcPr>
          <w:p w:rsidR="003A0A80" w:rsidRDefault="003A0A80" w:rsidP="004C34C9">
            <w:pPr>
              <w:tabs>
                <w:tab w:val="left" w:pos="7260"/>
              </w:tabs>
              <w:rPr>
                <w:rStyle w:val="a4"/>
                <w:b/>
                <w:color w:val="auto"/>
                <w:sz w:val="24"/>
                <w:szCs w:val="24"/>
                <w:u w:val="none"/>
              </w:rPr>
            </w:pPr>
          </w:p>
        </w:tc>
      </w:tr>
      <w:tr w:rsidR="003A0A80" w:rsidTr="004C34C9">
        <w:tc>
          <w:tcPr>
            <w:tcW w:w="4785" w:type="dxa"/>
          </w:tcPr>
          <w:p w:rsidR="003A0A80" w:rsidRDefault="003A0A80" w:rsidP="004C34C9">
            <w:pPr>
              <w:tabs>
                <w:tab w:val="left" w:pos="7260"/>
              </w:tabs>
              <w:rPr>
                <w:rStyle w:val="a4"/>
                <w:b/>
                <w:color w:val="auto"/>
                <w:sz w:val="24"/>
                <w:szCs w:val="24"/>
                <w:u w:val="none"/>
              </w:rPr>
            </w:pPr>
            <w:r w:rsidRPr="00BD4159">
              <w:rPr>
                <w:color w:val="000000"/>
                <w:sz w:val="24"/>
                <w:szCs w:val="24"/>
              </w:rPr>
              <w:t>Ф.И.О. сопровождающего преподавателя **</w:t>
            </w:r>
          </w:p>
        </w:tc>
        <w:tc>
          <w:tcPr>
            <w:tcW w:w="4786" w:type="dxa"/>
          </w:tcPr>
          <w:p w:rsidR="003A0A80" w:rsidRDefault="003A0A80" w:rsidP="004C34C9">
            <w:pPr>
              <w:tabs>
                <w:tab w:val="left" w:pos="7260"/>
              </w:tabs>
              <w:rPr>
                <w:rStyle w:val="a4"/>
                <w:b/>
                <w:color w:val="auto"/>
                <w:sz w:val="24"/>
                <w:szCs w:val="24"/>
                <w:u w:val="none"/>
              </w:rPr>
            </w:pPr>
          </w:p>
        </w:tc>
      </w:tr>
    </w:tbl>
    <w:p w:rsidR="003A0A80" w:rsidRDefault="003A0A80" w:rsidP="003A0A80">
      <w:pPr>
        <w:tabs>
          <w:tab w:val="left" w:pos="7260"/>
        </w:tabs>
        <w:spacing w:line="240" w:lineRule="auto"/>
        <w:jc w:val="left"/>
        <w:rPr>
          <w:rStyle w:val="a4"/>
          <w:b/>
          <w:color w:val="auto"/>
          <w:u w:val="none"/>
        </w:rPr>
      </w:pPr>
      <w:r w:rsidRPr="00BD4159">
        <w:rPr>
          <w:color w:val="000000"/>
        </w:rPr>
        <w:t>Руководителем (сопровождающим) назначается</w:t>
      </w:r>
      <w:r w:rsidRPr="00BD4159">
        <w:rPr>
          <w:color w:val="000000"/>
        </w:rPr>
        <w:br/>
        <w:t>___________________________________ (Ф.И.О.)</w:t>
      </w:r>
      <w:r>
        <w:rPr>
          <w:rStyle w:val="a4"/>
          <w:b/>
          <w:color w:val="auto"/>
          <w:sz w:val="28"/>
          <w:szCs w:val="28"/>
          <w:u w:val="none"/>
        </w:rPr>
        <w:t xml:space="preserve">                                                                         </w:t>
      </w:r>
    </w:p>
    <w:p w:rsidR="003A0A80" w:rsidRDefault="00376F0E" w:rsidP="003A0A80">
      <w:pPr>
        <w:tabs>
          <w:tab w:val="left" w:pos="7260"/>
        </w:tabs>
        <w:spacing w:line="240" w:lineRule="auto"/>
        <w:rPr>
          <w:color w:val="000000"/>
        </w:rPr>
      </w:pPr>
      <w:r>
        <w:rPr>
          <w:color w:val="000000"/>
        </w:rPr>
        <w:t xml:space="preserve">Директор </w:t>
      </w:r>
      <w:r w:rsidR="003A0A80" w:rsidRPr="00BD4159">
        <w:rPr>
          <w:color w:val="000000"/>
        </w:rPr>
        <w:t>ОУ ___________________________________________</w:t>
      </w:r>
      <w:r w:rsidR="003A0A80" w:rsidRPr="00BD4159">
        <w:rPr>
          <w:color w:val="000000"/>
        </w:rPr>
        <w:br/>
      </w:r>
      <w:r w:rsidR="003A0A80">
        <w:rPr>
          <w:color w:val="000000"/>
        </w:rPr>
        <w:t>(</w:t>
      </w:r>
      <w:r w:rsidR="003A0A80" w:rsidRPr="00BD4159">
        <w:rPr>
          <w:color w:val="000000"/>
        </w:rPr>
        <w:t>печать)</w:t>
      </w:r>
      <w:r w:rsidR="003A0A80" w:rsidRPr="00BD4159">
        <w:rPr>
          <w:color w:val="000000"/>
        </w:rPr>
        <w:br/>
      </w:r>
      <w:r w:rsidR="003A0A80" w:rsidRPr="00BD4159">
        <w:rPr>
          <w:b/>
          <w:color w:val="000000"/>
        </w:rPr>
        <w:t>Примечание:</w:t>
      </w:r>
      <w:r w:rsidR="003A0A80" w:rsidRPr="00BD4159">
        <w:rPr>
          <w:color w:val="000000"/>
        </w:rPr>
        <w:br/>
      </w:r>
      <w:r w:rsidR="003A0A80" w:rsidRPr="004F61B8">
        <w:rPr>
          <w:color w:val="000000"/>
        </w:rPr>
        <w:t>* Наименование образовательного учреждения просим указать в соответствии с учредительными документами (уставом)</w:t>
      </w:r>
    </w:p>
    <w:p w:rsidR="003A0A80" w:rsidRPr="004F61B8" w:rsidRDefault="003A0A80" w:rsidP="003A0A80">
      <w:pPr>
        <w:tabs>
          <w:tab w:val="left" w:pos="7260"/>
        </w:tabs>
        <w:spacing w:line="240" w:lineRule="auto"/>
        <w:rPr>
          <w:rStyle w:val="a4"/>
          <w:b/>
          <w:color w:val="auto"/>
          <w:u w:val="none"/>
        </w:rPr>
      </w:pPr>
      <w:r w:rsidRPr="004F61B8">
        <w:rPr>
          <w:color w:val="000000"/>
        </w:rPr>
        <w:t>** Имя, отчество пишется полностью. Руководителю образовательного учреждения рекомендуем провести соответствующую работу с преподавателем (сопровождающим) по от</w:t>
      </w:r>
      <w:r w:rsidR="001F177E">
        <w:rPr>
          <w:color w:val="000000"/>
        </w:rPr>
        <w:t>ветственности за жизнь детей во</w:t>
      </w:r>
      <w:r w:rsidR="001F177E" w:rsidRPr="00AB2F27">
        <w:rPr>
          <w:color w:val="000000"/>
        </w:rPr>
        <w:t xml:space="preserve"> время </w:t>
      </w:r>
      <w:r w:rsidR="001F177E">
        <w:rPr>
          <w:color w:val="000000"/>
        </w:rPr>
        <w:t>поездки на конкурс</w:t>
      </w:r>
      <w:r w:rsidR="001F177E" w:rsidRPr="00AB2F27">
        <w:rPr>
          <w:color w:val="000000"/>
        </w:rPr>
        <w:t>.</w:t>
      </w:r>
    </w:p>
    <w:p w:rsidR="003A0A80" w:rsidRPr="003A0A80" w:rsidRDefault="003A0A80" w:rsidP="003A0A80">
      <w:pPr>
        <w:tabs>
          <w:tab w:val="left" w:pos="1764"/>
        </w:tabs>
      </w:pPr>
    </w:p>
    <w:sectPr w:rsidR="003A0A80" w:rsidRPr="003A0A80" w:rsidSect="00B86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34802"/>
    <w:multiLevelType w:val="hybridMultilevel"/>
    <w:tmpl w:val="838AA694"/>
    <w:lvl w:ilvl="0" w:tplc="04190003">
      <w:start w:val="1"/>
      <w:numFmt w:val="bullet"/>
      <w:lvlText w:val="o"/>
      <w:lvlJc w:val="left"/>
      <w:pPr>
        <w:tabs>
          <w:tab w:val="num" w:pos="1075"/>
        </w:tabs>
        <w:ind w:left="107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5"/>
        </w:tabs>
        <w:ind w:left="1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5"/>
        </w:tabs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5"/>
        </w:tabs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5"/>
        </w:tabs>
        <w:ind w:left="3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5"/>
        </w:tabs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5"/>
        </w:tabs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5"/>
        </w:tabs>
        <w:ind w:left="6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5"/>
        </w:tabs>
        <w:ind w:left="68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3BB1"/>
    <w:rsid w:val="00027470"/>
    <w:rsid w:val="00032A2C"/>
    <w:rsid w:val="0007456C"/>
    <w:rsid w:val="000B28A8"/>
    <w:rsid w:val="001356D3"/>
    <w:rsid w:val="001823D9"/>
    <w:rsid w:val="001F177E"/>
    <w:rsid w:val="00205A8A"/>
    <w:rsid w:val="003056AA"/>
    <w:rsid w:val="00376F0E"/>
    <w:rsid w:val="00381660"/>
    <w:rsid w:val="003A0A80"/>
    <w:rsid w:val="003E78D8"/>
    <w:rsid w:val="00461A38"/>
    <w:rsid w:val="00551DC6"/>
    <w:rsid w:val="0064219C"/>
    <w:rsid w:val="00683BB1"/>
    <w:rsid w:val="0079273E"/>
    <w:rsid w:val="00880E63"/>
    <w:rsid w:val="00A1581F"/>
    <w:rsid w:val="00A95AF5"/>
    <w:rsid w:val="00B6305C"/>
    <w:rsid w:val="00B7017E"/>
    <w:rsid w:val="00B8687F"/>
    <w:rsid w:val="00BC7FB4"/>
    <w:rsid w:val="00CB188E"/>
    <w:rsid w:val="00CD2AFA"/>
    <w:rsid w:val="00D0012B"/>
    <w:rsid w:val="00EB1EC3"/>
    <w:rsid w:val="00EF616E"/>
    <w:rsid w:val="00FF0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BB1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6AA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4">
    <w:name w:val="Hyperlink"/>
    <w:basedOn w:val="a0"/>
    <w:uiPriority w:val="99"/>
    <w:rsid w:val="00D0012B"/>
    <w:rPr>
      <w:rFonts w:cs="Times New Roman"/>
      <w:color w:val="0000FF"/>
      <w:u w:val="single"/>
    </w:rPr>
  </w:style>
  <w:style w:type="paragraph" w:styleId="3">
    <w:name w:val="Body Text Indent 3"/>
    <w:basedOn w:val="a"/>
    <w:link w:val="30"/>
    <w:rsid w:val="001823D9"/>
    <w:pPr>
      <w:widowControl w:val="0"/>
      <w:ind w:left="360"/>
    </w:pPr>
    <w:rPr>
      <w:szCs w:val="20"/>
    </w:rPr>
  </w:style>
  <w:style w:type="character" w:customStyle="1" w:styleId="30">
    <w:name w:val="Основной текст с отступом 3 Знак"/>
    <w:basedOn w:val="a0"/>
    <w:link w:val="3"/>
    <w:rsid w:val="001823D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rsid w:val="00EF616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rsid w:val="00EF616E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3A0A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B1E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1E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rerh.rpt.economic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85EBF1-E3B2-423E-8861-815B2400D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Татьяна</cp:lastModifiedBy>
  <cp:revision>15</cp:revision>
  <cp:lastPrinted>2018-03-12T14:44:00Z</cp:lastPrinted>
  <dcterms:created xsi:type="dcterms:W3CDTF">2018-03-06T15:37:00Z</dcterms:created>
  <dcterms:modified xsi:type="dcterms:W3CDTF">2018-03-19T17:59:00Z</dcterms:modified>
</cp:coreProperties>
</file>